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7"/>
        <w:jc w:val="right"/>
        <w:rPr>
          <w:i/>
          <w:iCs/>
          <w:sz w:val="20"/>
          <w:szCs w:val="24"/>
        </w:rPr>
      </w:pPr>
      <w:r>
        <w:rPr>
          <w:bCs/>
          <w:i/>
          <w:iCs/>
          <w:sz w:val="20"/>
          <w:szCs w:val="24"/>
        </w:rPr>
        <w:t xml:space="preserve">Приложение №1 к Техническим требованиям</w:t>
      </w:r>
      <w:r>
        <w:rPr>
          <w:i/>
          <w:iCs/>
          <w:sz w:val="20"/>
          <w:szCs w:val="24"/>
        </w:rPr>
      </w:r>
      <w:r>
        <w:rPr>
          <w:i/>
          <w:iCs/>
          <w:sz w:val="20"/>
          <w:szCs w:val="24"/>
        </w:rPr>
      </w:r>
    </w:p>
    <w:p>
      <w:pPr>
        <w:pStyle w:val="737"/>
        <w:jc w:val="right"/>
        <w:keepLines/>
        <w:keepNext/>
        <w:spacing w:before="0" w:after="1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ОКПД2 43.99.90. Выполнение строительно-монтажных и пусконаладочных работ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модернизации системы узлов учёта сброса сточных вод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омсомольской </w:t>
      </w:r>
      <w:r>
        <w:rPr>
          <w:sz w:val="24"/>
          <w:szCs w:val="24"/>
        </w:rPr>
        <w:t xml:space="preserve">ТЭЦ-2 </w:t>
      </w:r>
      <w:r>
        <w:rPr>
          <w:sz w:val="24"/>
          <w:szCs w:val="24"/>
        </w:rPr>
        <w:t xml:space="preserve">(в рамках выполнения инвестиционного проекта </w:t>
      </w:r>
      <w:r>
        <w:rPr>
          <w:sz w:val="24"/>
          <w:szCs w:val="24"/>
        </w:rPr>
        <w:t xml:space="preserve">проекта N_505-ХГ-201)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7"/>
        <w:jc w:val="center"/>
        <w:spacing w:line="276" w:lineRule="auto"/>
        <w:rPr>
          <w:highlight w:val="white"/>
          <w:shd w:val="clear" w:color="auto" w:fill="ffff00"/>
        </w:rPr>
      </w:pPr>
      <w:r>
        <w:rPr>
          <w:b/>
          <w:sz w:val="24"/>
          <w:szCs w:val="24"/>
          <w:highlight w:val="white"/>
          <w:shd w:val="clear" w:color="auto" w:fill="ffff00"/>
        </w:rPr>
        <w:t xml:space="preserve">Лот №</w:t>
      </w:r>
      <w:r>
        <w:rPr>
          <w:b/>
          <w:bCs/>
          <w:sz w:val="24"/>
          <w:szCs w:val="24"/>
          <w:highlight w:val="white"/>
          <w:shd w:val="clear" w:color="auto" w:fill="ffff00"/>
        </w:rPr>
        <w:t xml:space="preserve">22129004-ТПИР ОБСЛ-2026-ДГК</w:t>
      </w:r>
      <w:r>
        <w:rPr>
          <w:b/>
          <w:bCs/>
          <w:sz w:val="24"/>
          <w:szCs w:val="24"/>
          <w:highlight w:val="white"/>
          <w:shd w:val="clear" w:color="auto" w:fill="ffff00"/>
        </w:rPr>
        <w:t xml:space="preserve">-КТЭЦ2</w:t>
      </w:r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pStyle w:val="737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Требования к оформлению и составлению документации по ценообразованию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7"/>
        <w:jc w:val="left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7"/>
        <w:numPr>
          <w:ilvl w:val="0"/>
          <w:numId w:val="6"/>
        </w:numPr>
        <w:contextualSpacing/>
        <w:ind w:firstLine="709"/>
        <w:jc w:val="both"/>
        <w:spacing w:before="0" w:after="0"/>
        <w:rPr>
          <w:rFonts w:eastAsia="Calibri"/>
          <w:sz w:val="24"/>
          <w:szCs w:val="24"/>
        </w:rPr>
        <w:suppressLineNumbers w:val="0"/>
      </w:pPr>
      <w:r>
        <w:rPr>
          <w:rFonts w:eastAsia="Calibri"/>
          <w:sz w:val="24"/>
          <w:szCs w:val="24"/>
        </w:rPr>
        <w:t xml:space="preserve">В составе документации сметы на СМР сформировать по следующим критериям: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формировании стоимости работ </w:t>
      </w:r>
      <w:r>
        <w:rPr>
          <w:sz w:val="24"/>
          <w:szCs w:val="24"/>
        </w:rPr>
        <w:t xml:space="preserve">– стоимость должна быть подтверждена подробным и обоснованным расчётом, учитывающим весь объём работ, указанный в Ведомости объёмов работ на выполнение работ, все предполагаемые затраты Подрядчика, обязательные платежи, стоимость всех сопутствующих работ.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7"/>
        <w:numPr>
          <w:ilvl w:val="0"/>
          <w:numId w:val="6"/>
        </w:numPr>
        <w:contextualSpacing/>
        <w:ind w:firstLine="720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Использование нормативов ценообразования, не зарегистрированных и не вошедших в ФРСН, не допускается, кроме случаев, прямо указанных в настоящих требованиях.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contextualSpacing/>
        <w:ind w:firstLine="720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Сметная документация составляется в программном комплексе «Гранд-Смета». Версия должна быть не ниже 2022.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contextualSpacing/>
        <w:ind w:firstLine="720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 составлении смет руководствоваться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</w:t>
      </w:r>
      <w:r>
        <w:rPr>
          <w:rFonts w:eastAsia="Calibri"/>
          <w:sz w:val="24"/>
          <w:szCs w:val="24"/>
        </w:rPr>
        <w:t xml:space="preserve">) народов Российской Федерации на территории Российской Федерации», введенной в действие Приказом Министерства строительства и ЖКХ РФ от 04.08.2020 № 421/пр. (далее - Методикой определения сметной стоимости строительства), с учетом изменений и дополнений.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contextualSpacing/>
        <w:ind w:firstLine="720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  <w:t xml:space="preserve">О</w:t>
      </w:r>
      <w:r>
        <w:rPr>
          <w:rFonts w:eastAsia="Calibri"/>
          <w:sz w:val="24"/>
          <w:szCs w:val="24"/>
        </w:rPr>
        <w:t xml:space="preserve">пределение сметной стоимости работ определяется ресурсно-индексным методом с использованием единичных расценок, в том числе, их отдельных составляющих, сведения о которых включены в ФРСН. Сметная стоимость строительства, определенная с применением ресурсно</w:t>
      </w:r>
      <w:r>
        <w:rPr>
          <w:rFonts w:eastAsia="Calibri"/>
          <w:sz w:val="24"/>
          <w:szCs w:val="24"/>
        </w:rPr>
        <w:t xml:space="preserve">-индексного метода, приводится в локальных сметных расчетах (далее – ЛСР), локальных сметах (далее - ЛС) в двух уровнях цен: базисном и текущем. Индексы перевода в текущие цены учитывать по данным ФГИС 4 квартала 2025 года по Хабаровскому краю (2 зона).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0" w:right="0" w:firstLine="720"/>
        <w:jc w:val="both"/>
        <w:spacing w:before="0" w:after="0"/>
        <w:rPr>
          <w:rFonts w:eastAsia="Calibri"/>
          <w:sz w:val="24"/>
          <w:szCs w:val="24"/>
        </w:rPr>
      </w:pPr>
      <w:r>
        <w:rPr>
          <w:highlight w:val="none"/>
        </w:rPr>
      </w:r>
      <w:r>
        <w:rPr>
          <w:sz w:val="24"/>
          <w:szCs w:val="24"/>
          <w:shd w:val="clear" w:color="auto" w:fill="auto"/>
        </w:rPr>
        <w:t xml:space="preserve">При составлении сметной документации использовать сметно-нормативную базу ФСНБ -2022 (изм. 1-16) по сборникам ГЭС</w:t>
      </w:r>
      <w:r>
        <w:rPr>
          <w:sz w:val="24"/>
          <w:szCs w:val="24"/>
          <w:shd w:val="clear" w:color="auto" w:fill="auto"/>
        </w:rPr>
        <w:t xml:space="preserve">Н.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</w:rPr>
        <w:t xml:space="preserve">Сметная стоимость материальных ресурсов и индивидуального стандартизированного (адаптированного) оборудования в текущем уровне цен, информация о которых отсутствует во ФГИС ЦС и ФРСН, определяется с учетом транспортных и заготовительно-складских затрат.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7"/>
        <w:numPr>
          <w:ilvl w:val="0"/>
          <w:numId w:val="6"/>
        </w:numPr>
        <w:contextualSpacing/>
        <w:ind w:left="0" w:right="0" w:firstLine="709"/>
        <w:jc w:val="both"/>
        <w:spacing w:before="0" w:after="0"/>
        <w:tabs>
          <w:tab w:val="clear" w:pos="0" w:leader="none"/>
          <w:tab w:val="left" w:pos="567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sz w:val="24"/>
          <w:szCs w:val="24"/>
        </w:rPr>
        <w:t xml:space="preserve">При формировании цены по сборникам ГЭСН (ГЭСНр, ГЭСНм, ГЭСНп) нормативы накладных расходов определяется в процентах от фонда о</w:t>
      </w:r>
      <w:r>
        <w:rPr>
          <w:sz w:val="24"/>
          <w:szCs w:val="24"/>
        </w:rPr>
        <w:t xml:space="preserve">платы труда рабочих-строителей и механизаторов (ФОТ) на основе нормативов по видам строительных, ремонтно-строительных и монтажных работ для местностей, приравненных к районам Крайнего Севера (приложение к Методике по разработке и применению нормативов на</w:t>
      </w:r>
      <w:r>
        <w:rPr>
          <w:sz w:val="24"/>
          <w:szCs w:val="24"/>
        </w:rPr>
        <w:t xml:space="preserve">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РФ от 21.12.2020 № 812/пр).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left="0" w:right="0" w:firstLine="567"/>
        <w:jc w:val="both"/>
        <w:spacing w:before="0" w:after="0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color w:val="000000"/>
          <w:sz w:val="24"/>
          <w:szCs w:val="24"/>
        </w:rPr>
        <w:t xml:space="preserve">При формировании цены по сборникам ГЭСН (ГЭСНр, ГЭСНм, ГЭСНп) </w:t>
      </w:r>
      <w:r>
        <w:rPr>
          <w:sz w:val="24"/>
          <w:szCs w:val="24"/>
        </w:rPr>
        <w:t xml:space="preserve">нормативы сметной прибыли для СМР принимать – 40% от фонда оплаты труда рабочих основного производства и механизаторов, для ПНР – 36% от ФОТ.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left="0" w:right="0" w:firstLine="709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 отсутствии информации о сметных ценах в ФГИС ЦС и ФРСН по материальным ресурсам и оборудованию, их сметная цена формируется на основании расчета по наиболее экономичн</w:t>
      </w:r>
      <w:r>
        <w:rPr>
          <w:rFonts w:eastAsia="Calibri"/>
          <w:sz w:val="24"/>
          <w:szCs w:val="24"/>
        </w:rPr>
        <w:t xml:space="preserve">ому варианту (минимальному значению) по результатам конъюнктурного анализа в соответствии с пунктами Методики определения сметной стоимости строительства изложенными в Приложении № 2 к Требованиям к оформлению и составлению документации по ценообразованию.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Транспортные затраты определяются следующими методами: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 доставке материальных ресурсов: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 результатам конъюнктурного анализа с учетом данных о стоимости услуг, полученных не менее</w:t>
      </w:r>
      <w:r>
        <w:rPr>
          <w:rFonts w:eastAsia="Calibri"/>
          <w:sz w:val="24"/>
          <w:szCs w:val="24"/>
        </w:rPr>
        <w:t xml:space="preserve"> чем от 3-х (двух) поставщиков (производителей) таких услуг, либо на основании данных по 1 (одному) поставщику транспортных услуг, который является производителем или поставщиком материальных ресурсов или оборудования (при отсутствии информации в ФГИС ЦС);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в размере до 3-х процентов от отпускной цены материальных ресурсов (при невозможности определить затраты указанными выше способами), по решению заказчика.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 использовании в сметах коэффициентов и лимитированных затрат указывать обоснование из технической части, вводных указаний сборников или других нормативных документов и приложений к ним.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Поправочные коэффициенты из технической</w:t>
      </w:r>
      <w:r>
        <w:rPr>
          <w:rFonts w:eastAsia="Calibri"/>
          <w:sz w:val="24"/>
          <w:szCs w:val="24"/>
        </w:rPr>
        <w:t xml:space="preserve">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«Excel» и указываются попозиционно. Коэффициенты, учитывающие усложняющие фактор</w:t>
      </w:r>
      <w:r>
        <w:rPr>
          <w:rFonts w:eastAsia="Calibri"/>
          <w:sz w:val="24"/>
          <w:szCs w:val="24"/>
        </w:rPr>
        <w:t xml:space="preserve">ы и условия производства работ, могут применяться одновременно с другими коэффициентами, предусмотренными сметными нормативами, включенными в ФРСН. При одновременном применении коэффициенты перемножаются, результат округляется до семи знаков после запятой.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сводном сметном расчете включить резерв средств на непредвиденные работы и затраты, который составляет 3% </w:t>
      </w:r>
      <w:r>
        <w:rPr>
          <w:rFonts w:eastAsia="Calibri"/>
          <w:sz w:val="24"/>
          <w:szCs w:val="24"/>
        </w:rPr>
        <w:t xml:space="preserve">сметной стоимости работ. На стадии закрытия актов выполненных работ данный резерв в процентах не оплачивается. Данный резерв предназначе</w:t>
      </w:r>
      <w:r>
        <w:rPr>
          <w:rFonts w:eastAsia="Calibri"/>
          <w:sz w:val="24"/>
          <w:szCs w:val="24"/>
        </w:rPr>
        <w:t xml:space="preserve">н для возмещения стоимости работ, потребность в которых может возникнуть в процессе производства работ, подлежит оплате на основании акта на выполнение дополнительных работ, дополнительной сметы, составленной по аналогии с основной сметой Договора подряда.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сметном расчёте принять величину накладных расходов по видам строительных, ремонтно-строительных, монтажных и пусконаладочных работ на основании нормативных документов, внесённых в Федеральный реестр сметных нормативов.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сметных расчетах при исключении и добавлении ресурсов (материалов) необходимо данные ресурсы относить в отдельную позицию, не допускается изменение внутри расценки.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Сметная стоимость пусконаладочных</w:t>
      </w:r>
      <w:r>
        <w:rPr>
          <w:rFonts w:eastAsia="Calibri"/>
          <w:sz w:val="24"/>
          <w:szCs w:val="24"/>
        </w:rPr>
        <w:t xml:space="preserve"> работ определяется на основании утвержденных заказчиком программы и графика. Расчет стоимости пусконаладочных работ составлять с применением сметных нормативов, включенных в ФРСН. При определении сметной стоимости полного комплекса пусконаладочных работ: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Затраты на проведение</w:t>
      </w:r>
      <w:r>
        <w:rPr>
          <w:rFonts w:eastAsia="Calibri"/>
          <w:sz w:val="24"/>
          <w:szCs w:val="24"/>
        </w:rPr>
        <w:t xml:space="preserve"> пусконаладочных работ «вхолостую» по объектам производственного и непроизводственного назначения, связанных с получением дохода от реализации товаров (услуг) включаются в Главу 9 «Прочие работы и затраты» (графы 7 и 8) ССРСС. В соответствии с заданием Зак</w:t>
      </w:r>
      <w:r>
        <w:rPr>
          <w:rFonts w:eastAsia="Calibri"/>
          <w:sz w:val="24"/>
          <w:szCs w:val="24"/>
        </w:rPr>
        <w:t xml:space="preserve">азчика и при обосновании программами ПНР (комплексного опробования оборудования), в сметной стоимости ПНР дополнительно могут учитываться: стоимость материальных, энергетических ресурсов, сырья и полуфабрикатов, используемых при проведении ПНР «вхолостую».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Пусконаладочные работы «под нагрузкой» для объектов производственного и непроизводственного назначения, связанных с получением дохода от реализации товаров (услуг не отн</w:t>
      </w:r>
      <w:r>
        <w:rPr>
          <w:rFonts w:eastAsia="Calibri"/>
          <w:sz w:val="24"/>
          <w:szCs w:val="24"/>
        </w:rPr>
        <w:t xml:space="preserve">осятся на сметную стоимость строительства и в сметной документации не учитываются. Исключением являются ПНР на особо опасных, технически сложных и уникальных объектах капитального строительства, где необходимость учета таких затрат определяется заказчиком.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Данные работы оформляются отдельными локальными сметами и включаются в ССР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локальных сметных расчетах построчные и итоговые суммы округлять: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 базисно-индексном методе до двух знаков после запятой (до копеек).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62"/>
        <w:numPr>
          <w:ilvl w:val="0"/>
          <w:numId w:val="6"/>
        </w:numPr>
        <w:ind w:left="0"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Выходные формы сметных расчетов должны соответствовать Образцу по приложению 1.3.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6"/>
        </w:numPr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Сметная документация должна быть представлена в двух вариантах: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7"/>
        </w:numPr>
        <w:ind w:left="0" w:firstLine="567"/>
        <w:jc w:val="both"/>
        <w:tabs>
          <w:tab w:val="left" w:pos="426" w:leader="none"/>
          <w:tab w:val="clear" w:pos="708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 бумажном носителе (количество указано в конкурсной документации);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7"/>
        </w:numPr>
        <w:ind w:left="0" w:firstLine="567"/>
        <w:jc w:val="both"/>
        <w:tabs>
          <w:tab w:val="left" w:pos="426" w:leader="none"/>
          <w:tab w:val="clear" w:pos="708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 электронном носителе (в форматах «</w:t>
      </w:r>
      <w:r>
        <w:rPr>
          <w:rFonts w:eastAsia="Calibri"/>
          <w:sz w:val="24"/>
          <w:szCs w:val="24"/>
          <w:lang w:val="en-US"/>
        </w:rPr>
        <w:t xml:space="preserve">xml</w:t>
      </w:r>
      <w:r>
        <w:rPr>
          <w:rFonts w:eastAsia="Calibri"/>
          <w:sz w:val="24"/>
          <w:szCs w:val="24"/>
        </w:rPr>
        <w:t xml:space="preserve">», ПК «Гранд-Смета», «Excel», «</w:t>
      </w:r>
      <w:r>
        <w:rPr>
          <w:rFonts w:eastAsia="Calibri"/>
          <w:sz w:val="24"/>
          <w:szCs w:val="24"/>
          <w:lang w:val="en-US"/>
        </w:rPr>
        <w:t xml:space="preserve">pdf</w:t>
      </w:r>
      <w:r>
        <w:rPr>
          <w:rFonts w:eastAsia="Calibri"/>
          <w:sz w:val="24"/>
          <w:szCs w:val="24"/>
        </w:rPr>
        <w:t xml:space="preserve">»), полностью соответствующему бумажному варианту;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7"/>
        </w:numPr>
        <w:ind w:left="0" w:firstLine="567"/>
        <w:jc w:val="both"/>
        <w:tabs>
          <w:tab w:val="left" w:pos="426" w:leader="none"/>
          <w:tab w:val="clear" w:pos="708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сметная документация в формате «Exce</w:t>
      </w:r>
      <w:r>
        <w:rPr>
          <w:rFonts w:eastAsia="Calibri"/>
          <w:sz w:val="24"/>
          <w:szCs w:val="24"/>
          <w:lang w:val="en-US"/>
        </w:rPr>
        <w:t xml:space="preserve">l</w:t>
      </w:r>
      <w:r>
        <w:rPr>
          <w:rFonts w:eastAsia="Calibri"/>
          <w:sz w:val="24"/>
          <w:szCs w:val="24"/>
        </w:rPr>
        <w:t xml:space="preserve">» должна быть представлена в одном файле с внесением ССРСС, ЛСР и других расчетов на отдельные листы (вкладки) документа.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numPr>
          <w:ilvl w:val="0"/>
          <w:numId w:val="7"/>
        </w:numPr>
        <w:ind w:left="0" w:firstLine="567"/>
        <w:jc w:val="both"/>
        <w:tabs>
          <w:tab w:val="left" w:pos="426" w:leader="none"/>
          <w:tab w:val="clear" w:pos="708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формате ПК «Гранд-смета» выходная форма для печати указана ниже: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567"/>
        <w:jc w:val="both"/>
        <w:tabs>
          <w:tab w:val="clear" w:pos="708" w:leader="none"/>
          <w:tab w:val="left" w:pos="1134" w:leader="none"/>
        </w:tabs>
        <w:rPr>
          <w:rFonts w:eastAsia="Calibri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27420" cy="3593465"/>
                <wp:effectExtent l="0" t="0" r="0" b="0"/>
                <wp:docPr id="1" name="Рисунок 2" descr="cid:image001.jpg@01D771AB.FE884A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356938" name="Рисунок 2" descr="cid:image001.jpg@01D771AB.FE884A1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027419" cy="35934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4.60pt;height:282.9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br w:type="page" w:clear="all"/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right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1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7"/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</w:rPr>
        <w:t xml:space="preserve">к Требованиям к оформлению и составлению документации по ценообразованию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7"/>
        <w:jc w:val="both"/>
      </w:pPr>
      <w:r/>
      <w:r/>
    </w:p>
    <w:p>
      <w:pPr>
        <w:pStyle w:val="73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737"/>
        <w:jc w:val="center"/>
        <w:rPr>
          <w:b/>
        </w:rPr>
      </w:pPr>
      <w:r>
        <w:rPr>
          <w:b/>
        </w:rPr>
        <w:t xml:space="preserve">Требования к оформлению и составлению сводного сметного расчета</w:t>
      </w:r>
      <w:r>
        <w:rPr>
          <w:b/>
        </w:rPr>
      </w:r>
      <w:r>
        <w:rPr>
          <w:b/>
        </w:rPr>
      </w:r>
    </w:p>
    <w:p>
      <w:pPr>
        <w:pStyle w:val="737"/>
        <w:jc w:val="both"/>
        <w:rPr>
          <w:sz w:val="24"/>
          <w:szCs w:val="22"/>
        </w:rPr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737"/>
        <w:numPr>
          <w:ilvl w:val="0"/>
          <w:numId w:val="8"/>
        </w:numPr>
        <w:ind w:left="0" w:firstLine="709"/>
        <w:jc w:val="both"/>
        <w:tabs>
          <w:tab w:val="clear" w:pos="708" w:leader="none"/>
          <w:tab w:val="left" w:pos="993" w:leader="none"/>
        </w:tabs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При наличии двух и более сметных расчетов составлять ССРСС в текущем уровне цен по форме Приложения </w:t>
      </w:r>
      <w:r>
        <w:rPr>
          <w:color w:val="000000"/>
          <w:sz w:val="24"/>
          <w:szCs w:val="22"/>
        </w:rPr>
        <w:t xml:space="preserve">№ 1.1 к </w:t>
      </w:r>
      <w:r>
        <w:rPr>
          <w:rFonts w:cs="Arial"/>
          <w:color w:val="000000"/>
          <w:sz w:val="24"/>
          <w:szCs w:val="22"/>
        </w:rPr>
        <w:t xml:space="preserve">Требованиям к оформлению и составлению </w:t>
      </w:r>
      <w:r>
        <w:rPr>
          <w:color w:val="000000"/>
          <w:sz w:val="24"/>
          <w:szCs w:val="22"/>
        </w:rPr>
        <w:t xml:space="preserve">документации по ценообразованию по образцу.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737"/>
        <w:numPr>
          <w:ilvl w:val="0"/>
          <w:numId w:val="8"/>
        </w:numPr>
        <w:ind w:left="0" w:firstLine="709"/>
        <w:jc w:val="both"/>
        <w:tabs>
          <w:tab w:val="clear" w:pos="708" w:leader="none"/>
          <w:tab w:val="left" w:pos="993" w:leader="none"/>
        </w:tabs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В случае заключений дополнительных соглашений к договору (далее – Д/С), ССРСС необходимо выполнять в накопительной форме с учетом </w:t>
      </w:r>
      <w:r>
        <w:rPr>
          <w:color w:val="000000"/>
          <w:sz w:val="24"/>
          <w:szCs w:val="22"/>
        </w:rPr>
        <w:t xml:space="preserve">ЛСР (</w:t>
      </w:r>
      <w:r>
        <w:rPr>
          <w:rFonts w:cs="Arial"/>
          <w:color w:val="000000"/>
          <w:sz w:val="24"/>
          <w:szCs w:val="20"/>
        </w:rPr>
        <w:t xml:space="preserve">ЛС) к основному договору и ко всем заключенным Д/С к нему. В итогах ССРСС (справочно) указывать сум</w:t>
      </w:r>
      <w:r>
        <w:rPr>
          <w:rFonts w:cs="Arial"/>
          <w:color w:val="000000"/>
          <w:sz w:val="24"/>
          <w:szCs w:val="20"/>
        </w:rPr>
        <w:t xml:space="preserve">мы изменения (уменьшения, увеличения) основного договора на основании заключения Д/С, которые определяются как разница между суммой ССРСС очередного Д/С и стоимостью основного договора. Форма ССРСС с учетом заключения Д/С к договору приведена в Приложении </w:t>
      </w:r>
      <w:r>
        <w:rPr>
          <w:color w:val="000000"/>
          <w:sz w:val="24"/>
          <w:szCs w:val="22"/>
        </w:rPr>
        <w:t xml:space="preserve">№ 1.2 к </w:t>
      </w:r>
      <w:r>
        <w:rPr>
          <w:rFonts w:cs="Arial"/>
          <w:color w:val="000000"/>
          <w:sz w:val="24"/>
          <w:szCs w:val="22"/>
        </w:rPr>
        <w:t xml:space="preserve">Требованиям к оформлению и составлению </w:t>
      </w:r>
      <w:r>
        <w:rPr>
          <w:color w:val="000000"/>
          <w:sz w:val="24"/>
          <w:szCs w:val="22"/>
        </w:rPr>
        <w:t xml:space="preserve">документации по ценообразованию. 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737"/>
        <w:numPr>
          <w:ilvl w:val="0"/>
          <w:numId w:val="8"/>
        </w:numPr>
        <w:ind w:left="0" w:firstLine="709"/>
        <w:jc w:val="both"/>
        <w:tabs>
          <w:tab w:val="clear" w:pos="708" w:leader="none"/>
          <w:tab w:val="left" w:pos="993" w:leader="none"/>
        </w:tabs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ЛСР (ЛС) разрабатываются отдельно на исключаемые и дополнительные объемы работ. 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737"/>
        <w:numPr>
          <w:ilvl w:val="0"/>
          <w:numId w:val="8"/>
        </w:numPr>
        <w:ind w:left="0" w:firstLine="709"/>
        <w:jc w:val="both"/>
        <w:tabs>
          <w:tab w:val="clear" w:pos="708" w:leader="none"/>
          <w:tab w:val="left" w:pos="993" w:leader="none"/>
        </w:tabs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ЛС являются приложениями к ССРСС. Нумерация приложений указывается по мере включения ЛС в ССР в накопительной форме - по порядку.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737"/>
        <w:numPr>
          <w:ilvl w:val="0"/>
          <w:numId w:val="8"/>
        </w:numPr>
        <w:ind w:left="0" w:firstLine="709"/>
        <w:jc w:val="both"/>
        <w:tabs>
          <w:tab w:val="clear" w:pos="708" w:leader="none"/>
          <w:tab w:val="left" w:pos="993" w:leader="none"/>
        </w:tabs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Разнесение затрат (сумм ЛС) по графам и главам ССРСС осуществлять в соответствии с указаниями Методики определения сметной стоимости строительства.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737"/>
        <w:numPr>
          <w:ilvl w:val="0"/>
          <w:numId w:val="8"/>
        </w:numPr>
        <w:ind w:left="0" w:firstLine="709"/>
        <w:jc w:val="both"/>
        <w:tabs>
          <w:tab w:val="clear" w:pos="708" w:leader="none"/>
          <w:tab w:val="left" w:pos="993" w:leader="none"/>
        </w:tabs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В ССРСС, построчные и итоговые суммы </w:t>
      </w:r>
      <w:r>
        <w:rPr>
          <w:color w:val="000000"/>
          <w:sz w:val="24"/>
          <w:szCs w:val="22"/>
        </w:rPr>
        <w:t xml:space="preserve">указывать </w:t>
      </w:r>
      <w:r>
        <w:rPr>
          <w:rFonts w:cs="Arial"/>
          <w:color w:val="000000"/>
          <w:sz w:val="24"/>
          <w:szCs w:val="20"/>
        </w:rPr>
        <w:t xml:space="preserve">в рублях с округлением до двух знаков после запятой. Величину НДС не указывать.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862"/>
        <w:numPr>
          <w:ilvl w:val="0"/>
          <w:numId w:val="8"/>
        </w:numPr>
        <w:ind w:left="0" w:firstLine="709"/>
        <w:jc w:val="both"/>
        <w:rPr>
          <w:rFonts w:cs="Arial"/>
          <w:color w:val="000000"/>
          <w:sz w:val="24"/>
          <w:szCs w:val="20"/>
        </w:rPr>
      </w:pPr>
      <w:r>
        <w:rPr>
          <w:rFonts w:cs="Arial"/>
          <w:color w:val="000000"/>
          <w:sz w:val="24"/>
          <w:szCs w:val="20"/>
        </w:rPr>
        <w:t xml:space="preserve">В случае выполнения Подрядчиком полного комплекса пусконаладочных работ («вхолостую» и «под нагрузкой») сумму затрат на выполнение пусконаладочных работ «под нагрузкой» включать за</w:t>
      </w:r>
      <w:r>
        <w:rPr>
          <w:rFonts w:cs="Arial"/>
          <w:color w:val="000000"/>
          <w:sz w:val="24"/>
          <w:szCs w:val="20"/>
        </w:rPr>
        <w:t xml:space="preserve"> итогом ССРСС. Таким образом, общая стоимость работ по договору (дополнительному соглашению) будет включать в себя все затраты Подрядчика в рамках конкретного договора, включая пусконаладочные работы «под нагрузкой» (для работ, выполняемых в рамках ТПиР). </w:t>
      </w:r>
      <w:r>
        <w:rPr>
          <w:rFonts w:cs="Arial"/>
          <w:color w:val="000000"/>
          <w:sz w:val="24"/>
          <w:szCs w:val="20"/>
        </w:rPr>
      </w:r>
      <w:r>
        <w:rPr>
          <w:rFonts w:cs="Arial"/>
          <w:color w:val="000000"/>
          <w:sz w:val="24"/>
          <w:szCs w:val="20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873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7" w:firstLine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7" w:firstLine="0"/>
        <w:rPr>
          <w:rFonts w:ascii="Times New Roman" w:hAnsi="Times New Roman"/>
          <w:highlight w:val="none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73"/>
        <w:ind w:left="57" w:firstLine="0"/>
        <w:rPr>
          <w:rFonts w:ascii="Times New Roman" w:hAnsi="Times New Roman"/>
          <w:highlight w:val="none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73"/>
        <w:ind w:left="57" w:firstLine="0"/>
        <w:rPr>
          <w:rFonts w:ascii="Times New Roman" w:hAnsi="Times New Roman"/>
          <w:highlight w:val="none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73"/>
        <w:ind w:left="57" w:firstLine="0"/>
        <w:rPr>
          <w:rFonts w:ascii="Times New Roman" w:hAnsi="Times New Roman"/>
          <w:highlight w:val="none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73"/>
        <w:ind w:left="57" w:firstLine="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b/>
          <w:sz w:val="22"/>
          <w:szCs w:val="22"/>
        </w:rPr>
        <w:t xml:space="preserve">ОБРАЗЕЦ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73"/>
        <w:ind w:left="57" w:hanging="57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Приложение №1.1  к договору от_______№_____ 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7" w:hanging="5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811" w:firstLine="0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к Требованиям к оформлению и составлению документации </w:t>
      </w:r>
      <w:r>
        <w:rPr>
          <w:rFonts w:ascii="Times New Roman" w:hAnsi="Times New Roman"/>
          <w:lang w:val="en-US"/>
        </w:rPr>
        <w:t xml:space="preserve">по ценообразованию</w:t>
      </w:r>
      <w:r>
        <w:rPr>
          <w:rFonts w:ascii="Times New Roman" w:hAnsi="Times New Roman"/>
          <w:lang w:val="en-US"/>
        </w:rPr>
      </w:r>
      <w:r>
        <w:rPr>
          <w:rFonts w:ascii="Times New Roman" w:hAnsi="Times New Roman"/>
          <w:lang w:val="en-US"/>
        </w:rPr>
      </w:r>
    </w:p>
    <w:p>
      <w:pPr>
        <w:pStyle w:val="873"/>
        <w:ind w:left="5811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bookmarkStart w:id="18" w:name="P2526"/>
      <w:r/>
      <w:bookmarkStart w:id="19" w:name="P2945"/>
      <w:r/>
      <w:bookmarkStart w:id="20" w:name="P2524"/>
      <w:r/>
      <w:bookmarkStart w:id="21" w:name="P2529"/>
      <w:r/>
      <w:bookmarkStart w:id="22" w:name="P2525"/>
      <w:r/>
      <w:bookmarkStart w:id="23" w:name="P2523"/>
      <w:r/>
      <w:bookmarkStart w:id="24" w:name="P2506"/>
      <w:r/>
      <w:bookmarkStart w:id="25" w:name="P3258"/>
      <w:r/>
      <w:bookmarkStart w:id="26" w:name="P2522"/>
      <w:r/>
      <w:bookmarkStart w:id="27" w:name="P2736"/>
      <w:r/>
      <w:bookmarkStart w:id="28" w:name="P2616"/>
      <w:r/>
      <w:bookmarkStart w:id="29" w:name="P2531"/>
      <w:r/>
      <w:bookmarkStart w:id="30" w:name="P2530"/>
      <w:r/>
      <w:bookmarkStart w:id="31" w:name="P2528"/>
      <w:r/>
      <w:bookmarkStart w:id="32" w:name="P2746"/>
      <w:r/>
      <w:bookmarkStart w:id="33" w:name="P2527"/>
      <w:r/>
      <w:bookmarkStart w:id="34" w:name="P2566"/>
      <w:r/>
      <w:bookmarkStart w:id="35" w:name="P2546"/>
      <w:r/>
      <w:bookmarkEnd w:id="18"/>
      <w:r/>
      <w:bookmarkEnd w:id="19"/>
      <w:r/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/>
      <w:bookmarkEnd w:id="30"/>
      <w:r/>
      <w:bookmarkEnd w:id="31"/>
      <w:r/>
      <w:bookmarkEnd w:id="32"/>
      <w:r/>
      <w:bookmarkEnd w:id="33"/>
      <w:r/>
      <w:bookmarkEnd w:id="34"/>
      <w:r/>
      <w:bookmarkEnd w:id="35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0950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62"/>
        <w:gridCol w:w="7487"/>
      </w:tblGrid>
      <w:tr>
        <w:tblPrEx/>
        <w:trPr>
          <w:trHeight w:val="1158"/>
        </w:trPr>
        <w:tc>
          <w:tcPr>
            <w:shd w:val="clear" w:color="auto" w:fill="auto"/>
            <w:tcW w:w="3462" w:type="dxa"/>
            <w:textDirection w:val="lrTb"/>
            <w:noWrap w:val="false"/>
          </w:tcPr>
          <w:p>
            <w:pPr>
              <w:pStyle w:val="873"/>
              <w:ind w:left="283" w:firstLine="0"/>
            </w:pPr>
            <w:r>
              <w:rPr>
                <w:rFonts w:ascii="Times New Roman" w:hAnsi="Times New Roman" w:cs="Times New Roman"/>
                <w:b/>
              </w:rPr>
              <w:t xml:space="preserve">СОГЛАСОВАНО</w:t>
            </w:r>
            <w:r>
              <w:rPr>
                <w:rFonts w:ascii="Times New Roman" w:hAnsi="Times New Roman" w:cs="Times New Roman"/>
              </w:rPr>
              <w:t xml:space="preserve">:</w:t>
            </w:r>
            <w:r/>
          </w:p>
          <w:p>
            <w:pPr>
              <w:pStyle w:val="873"/>
              <w:ind w:right="-909" w:firstLine="0"/>
            </w:pPr>
            <w:r>
              <w:rPr>
                <w:rFonts w:ascii="Times New Roman" w:hAnsi="Times New Roman" w:cs="Times New Roman"/>
              </w:rPr>
              <w:t xml:space="preserve">______________(Подрядчик )</w:t>
            </w:r>
            <w:r/>
          </w:p>
          <w:p>
            <w:pPr>
              <w:pStyle w:val="873"/>
              <w:ind w:firstLine="0"/>
              <w:tabs>
                <w:tab w:val="left" w:pos="0" w:leader="none"/>
                <w:tab w:val="clear" w:pos="708" w:leader="none"/>
              </w:tabs>
            </w:pPr>
            <w:r>
              <w:rPr>
                <w:rFonts w:ascii="Times New Roman" w:hAnsi="Times New Roman" w:cs="Times New Roman"/>
              </w:rPr>
              <w:t xml:space="preserve">_______________(ФИО)</w:t>
            </w:r>
            <w:r/>
          </w:p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3"/>
              <w:ind w:left="142" w:hanging="142"/>
            </w:pPr>
            <w:r>
              <w:rPr>
                <w:rFonts w:ascii="Times New Roman" w:hAnsi="Times New Roman" w:cs="Times New Roman"/>
              </w:rPr>
              <w:t xml:space="preserve">Заказчик:______________________</w:t>
            </w:r>
            <w:r/>
          </w:p>
        </w:tc>
        <w:tc>
          <w:tcPr>
            <w:shd w:val="clear" w:color="auto" w:fill="auto"/>
            <w:tcW w:w="7487" w:type="dxa"/>
            <w:textDirection w:val="lrTb"/>
            <w:noWrap w:val="false"/>
          </w:tcPr>
          <w:p>
            <w:pPr>
              <w:pStyle w:val="873"/>
              <w:ind w:right="-3855" w:firstLine="720"/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УТВЕРЖДАЮ:</w:t>
            </w:r>
            <w:r/>
          </w:p>
          <w:p>
            <w:pPr>
              <w:pStyle w:val="873"/>
              <w:ind w:right="-909" w:firstLine="0"/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_______(Заказчик )</w:t>
            </w:r>
            <w:r/>
          </w:p>
          <w:p>
            <w:pPr>
              <w:pStyle w:val="873"/>
              <w:ind w:left="2551" w:firstLine="720"/>
              <w:jc w:val="center"/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______________(</w:t>
            </w:r>
            <w:r>
              <w:rPr>
                <w:rFonts w:ascii="Times New Roman" w:hAnsi="Times New Roman" w:cs="Times New Roman"/>
              </w:rPr>
              <w:t xml:space="preserve">ФИО)</w:t>
            </w:r>
            <w:r/>
          </w:p>
        </w:tc>
      </w:tr>
      <w:tr>
        <w:tblPrEx/>
        <w:trPr/>
        <w:tc>
          <w:tcPr>
            <w:shd w:val="clear" w:color="auto" w:fill="auto"/>
            <w:tcW w:w="3462" w:type="dxa"/>
            <w:textDirection w:val="lrTb"/>
            <w:noWrap w:val="false"/>
          </w:tcPr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</w:rPr>
              <w:t xml:space="preserve">(наименование организации)</w:t>
            </w:r>
            <w:r/>
          </w:p>
        </w:tc>
        <w:tc>
          <w:tcPr>
            <w:shd w:val="clear" w:color="auto" w:fill="auto"/>
            <w:tcW w:w="7487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10949" w:type="dxa"/>
            <w:textDirection w:val="lrTb"/>
            <w:noWrap w:val="false"/>
          </w:tcPr>
          <w:p>
            <w:pPr>
              <w:pStyle w:val="873"/>
              <w:ind w:firstLine="0"/>
            </w:pPr>
            <w:r>
              <w:rPr>
                <w:rFonts w:ascii="Times New Roman" w:hAnsi="Times New Roman" w:cs="Times New Roman"/>
              </w:rPr>
              <w:t xml:space="preserve">Утвержден: __ ______________202__ г.</w:t>
            </w:r>
            <w:r/>
          </w:p>
        </w:tc>
      </w:tr>
    </w:tbl>
    <w:p>
      <w:pPr>
        <w:pStyle w:val="87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0977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215"/>
        <w:gridCol w:w="2664"/>
        <w:gridCol w:w="3098"/>
      </w:tblGrid>
      <w:tr>
        <w:tblPrEx/>
        <w:trPr/>
        <w:tc>
          <w:tcPr>
            <w:tcW w:w="5215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Сводный сметный расчет сметной стоимостью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26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098" w:type="dxa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gridSpan w:val="3"/>
            <w:tcBorders>
              <w:bottom w:val="single" w:color="000000" w:sz="4" w:space="0"/>
            </w:tcBorders>
            <w:tcW w:w="10977" w:type="dxa"/>
            <w:textDirection w:val="lrTb"/>
            <w:noWrap w:val="false"/>
          </w:tcPr>
          <w:p>
            <w:pPr>
              <w:pStyle w:val="873"/>
              <w:ind w:right="340" w:firstLine="7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</w:tcBorders>
            <w:tcW w:w="1097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(ссылка на документ об утверждении)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10977" w:type="dxa"/>
            <w:textDirection w:val="lrTb"/>
            <w:noWrap w:val="false"/>
          </w:tcPr>
          <w:p>
            <w:pPr>
              <w:pStyle w:val="873"/>
              <w:ind w:right="283" w:firstLine="7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СВОДНЫЙ СМЕТНЫЙ РАСЧЕТ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ССРСС-________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"/>
        </w:trPr>
        <w:tc>
          <w:tcPr>
            <w:gridSpan w:val="3"/>
            <w:tcBorders>
              <w:bottom w:val="single" w:color="000000" w:sz="4" w:space="0"/>
            </w:tcBorders>
            <w:tcW w:w="1097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</w:tcBorders>
            <w:tcW w:w="1097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стройки)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1097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 в текущих ценах, соответствующих периоду выполнения работ по Договору_________________ 20__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3"/>
        <w:jc w:val="center"/>
      </w:pPr>
      <w:r/>
      <w:r/>
    </w:p>
    <w:tbl>
      <w:tblPr>
        <w:tblW w:w="10982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33"/>
        <w:gridCol w:w="995"/>
        <w:gridCol w:w="282"/>
        <w:gridCol w:w="1271"/>
        <w:gridCol w:w="363"/>
        <w:gridCol w:w="1345"/>
        <w:gridCol w:w="425"/>
        <w:gridCol w:w="1135"/>
        <w:gridCol w:w="1560"/>
        <w:gridCol w:w="1424"/>
        <w:gridCol w:w="1547"/>
      </w:tblGrid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" w:type="dxa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Merge w:val="restart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Merge w:val="restart"/>
            <w:textDirection w:val="lrTb"/>
            <w:noWrap w:val="false"/>
          </w:tcPr>
          <w:p>
            <w:pPr>
              <w:pStyle w:val="873"/>
              <w:ind w:hanging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глав, объектов капитального строительства, работ и 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стоимость, 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10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" w:type="dxa"/>
            <w:vMerge w:val="continue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Merge w:val="continue"/>
            <w:textDirection w:val="lrTb"/>
            <w:noWrap w:val="false"/>
          </w:tcPr>
          <w:p>
            <w:pPr>
              <w:pStyle w:val="7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Merge w:val="continue"/>
            <w:textDirection w:val="lrTb"/>
            <w:noWrap w:val="false"/>
          </w:tcPr>
          <w:p>
            <w:pPr>
              <w:pStyle w:val="7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8" w:type="dxa"/>
            <w:textDirection w:val="lrTb"/>
            <w:noWrap w:val="false"/>
          </w:tcPr>
          <w:p>
            <w:pPr>
              <w:pStyle w:val="873"/>
              <w:ind w:hanging="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строительных (ремонтно-строительных, ремонтно-реставрационных)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ind w:left="191"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монтажных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ind w:hanging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ind w:left="-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прочих 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7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873"/>
              <w:ind w:left="170" w:hanging="425"/>
              <w:tabs>
                <w:tab w:val="left" w:pos="567" w:leader="none"/>
                <w:tab w:val="clear" w:pos="708" w:leader="none"/>
                <w:tab w:val="left" w:pos="2091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ind w:left="170" w:hanging="141"/>
              <w:tabs>
                <w:tab w:val="clear" w:pos="708" w:leader="none"/>
                <w:tab w:val="left" w:pos="851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проектной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инженер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0" w:type="dxa"/>
            <w:textDirection w:val="lrTb"/>
            <w:noWrap w:val="false"/>
          </w:tcPr>
          <w:p>
            <w:pPr>
              <w:pStyle w:val="873"/>
              <w:ind w:left="-907" w:firstLine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0" w:type="dxa"/>
            <w:textDirection w:val="lrTb"/>
            <w:noWrap w:val="false"/>
          </w:tcPr>
          <w:p>
            <w:pPr>
              <w:pStyle w:val="873"/>
              <w:ind w:hanging="6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pStyle w:val="873"/>
              <w:ind w:hanging="1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6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0" w:type="dxa"/>
            <w:textDirection w:val="lrTb"/>
            <w:noWrap w:val="false"/>
          </w:tcPr>
          <w:p>
            <w:pPr>
              <w:pStyle w:val="873"/>
              <w:ind w:left="284" w:firstLine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737"/>
        <w:ind w:left="57"/>
        <w:spacing w:before="220" w:after="198" w:line="253" w:lineRule="atLeast"/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</w:r>
      <w:r>
        <w:rPr>
          <w:rFonts w:eastAsia="Times New Roman" w:cs="Times New Roman"/>
          <w:color w:val="000000"/>
          <w:sz w:val="22"/>
        </w:rPr>
      </w:r>
      <w:r>
        <w:rPr>
          <w:rFonts w:eastAsia="Times New Roman" w:cs="Times New Roman"/>
          <w:color w:val="000000"/>
          <w:sz w:val="22"/>
        </w:rPr>
      </w:r>
    </w:p>
    <w:p>
      <w:pPr>
        <w:pStyle w:val="737"/>
        <w:ind w:left="57"/>
        <w:spacing w:before="220" w:after="198" w:line="253" w:lineRule="atLeast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</w:r>
      <w:r>
        <w:rPr>
          <w:rFonts w:eastAsia="Times New Roman" w:cs="Times New Roman"/>
          <w:color w:val="000000"/>
          <w:sz w:val="22"/>
          <w:szCs w:val="22"/>
        </w:rPr>
      </w:r>
      <w:r>
        <w:rPr>
          <w:rFonts w:eastAsia="Times New Roman" w:cs="Times New Roman"/>
          <w:color w:val="000000"/>
          <w:sz w:val="22"/>
          <w:szCs w:val="22"/>
        </w:rPr>
      </w:r>
    </w:p>
    <w:p>
      <w:pPr>
        <w:pStyle w:val="737"/>
        <w:ind w:left="57"/>
        <w:spacing w:before="220" w:after="198" w:line="253" w:lineRule="atLeast"/>
        <w:rPr>
          <w:rFonts w:eastAsia="Times New Roman" w:cs="Times New Roman"/>
          <w:color w:val="000000"/>
          <w:sz w:val="22"/>
          <w:szCs w:val="22"/>
          <w:highlight w:val="none"/>
        </w:rPr>
      </w:pPr>
      <w:r>
        <w:rPr>
          <w:rFonts w:eastAsia="Times New Roman" w:cs="Times New Roman"/>
          <w:b/>
          <w:color w:val="000000"/>
          <w:sz w:val="22"/>
        </w:rPr>
        <w:t xml:space="preserve">ОБРАЗЕЦ             </w:t>
      </w:r>
      <w:r>
        <w:rPr>
          <w:rFonts w:eastAsia="Times New Roman" w:cs="Times New Roman"/>
          <w:color w:val="000000"/>
          <w:sz w:val="22"/>
        </w:rPr>
        <w:t xml:space="preserve">                                                                                                                       Приложение № 1.2</w:t>
      </w:r>
      <w:r>
        <w:rPr>
          <w:rFonts w:eastAsia="Times New Roman" w:cs="Times New Roman"/>
          <w:color w:val="000000"/>
          <w:sz w:val="22"/>
          <w:szCs w:val="22"/>
          <w:highlight w:val="none"/>
        </w:rPr>
      </w:r>
      <w:r>
        <w:rPr>
          <w:rFonts w:eastAsia="Times New Roman" w:cs="Times New Roman"/>
          <w:color w:val="000000"/>
          <w:sz w:val="22"/>
          <w:szCs w:val="22"/>
          <w:highlight w:val="none"/>
        </w:rPr>
      </w:r>
    </w:p>
    <w:p>
      <w:pPr>
        <w:pStyle w:val="873"/>
        <w:ind w:left="5811" w:firstLine="720"/>
        <w:jc w:val="right"/>
        <w:rPr>
          <w:rFonts w:ascii="Times New Roman" w:hAnsi="Times New Roman"/>
          <w:highlight w:val="none"/>
          <w:lang w:val="en-US"/>
        </w:rPr>
      </w:pPr>
      <w:r>
        <w:rPr>
          <w:rFonts w:ascii="Times New Roman" w:hAnsi="Times New Roman"/>
        </w:rPr>
        <w:t xml:space="preserve">к Требованиям к оформлению и      составлению документации </w:t>
      </w:r>
      <w:r>
        <w:rPr>
          <w:rFonts w:ascii="Times New Roman" w:hAnsi="Times New Roman"/>
          <w:lang w:val="en-US"/>
        </w:rPr>
        <w:t xml:space="preserve">по ценообразованию</w:t>
      </w:r>
      <w:r>
        <w:rPr>
          <w:rFonts w:ascii="Times New Roman" w:hAnsi="Times New Roman"/>
          <w:highlight w:val="none"/>
          <w:lang w:val="en-US"/>
        </w:rPr>
      </w:r>
      <w:r>
        <w:rPr>
          <w:rFonts w:ascii="Times New Roman" w:hAnsi="Times New Roman"/>
          <w:highlight w:val="none"/>
          <w:lang w:val="en-US"/>
        </w:rPr>
      </w:r>
    </w:p>
    <w:p>
      <w:pPr>
        <w:pStyle w:val="873"/>
        <w:ind w:left="5811" w:firstLine="720"/>
        <w:jc w:val="right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73"/>
        <w:ind w:left="5811" w:firstLine="720"/>
        <w:jc w:val="center"/>
        <w:tabs>
          <w:tab w:val="clear" w:pos="708" w:leader="none"/>
          <w:tab w:val="left" w:pos="680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 xml:space="preserve">Приложение №___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811" w:firstLine="720"/>
        <w:jc w:val="right"/>
        <w:tabs>
          <w:tab w:val="clear" w:pos="708" w:leader="none"/>
          <w:tab w:val="left" w:pos="694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 xml:space="preserve">к дополнительному соглашению от ___ № 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811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к договору от________№_____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0770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222"/>
        <w:gridCol w:w="9547"/>
      </w:tblGrid>
      <w:tr>
        <w:tblPrEx/>
        <w:trPr/>
        <w:tc>
          <w:tcPr>
            <w:tcW w:w="1222" w:type="dxa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</w:rPr>
              <w:t xml:space="preserve">Заказчик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954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222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9547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организации)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W w:w="10769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 __ ______________ 20__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0770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214"/>
        <w:gridCol w:w="2665"/>
        <w:gridCol w:w="2891"/>
      </w:tblGrid>
      <w:tr>
        <w:tblPrEx/>
        <w:trPr/>
        <w:tc>
          <w:tcPr>
            <w:tcW w:w="521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Сводный сметный расчет сметной стоимостью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266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bottom w:val="single" w:color="000000" w:sz="4" w:space="0"/>
            </w:tcBorders>
            <w:tcW w:w="10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</w:tcBorders>
            <w:tcW w:w="10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(ссылка на документ об утверждении)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0770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770"/>
      </w:tblGrid>
      <w:tr>
        <w:tblPrEx/>
        <w:trPr/>
        <w:tc>
          <w:tcPr>
            <w:tcW w:w="10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СВОДНЫЙ СМЕТНЫЙ РАСЧЕТ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ССРСС-________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0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10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стройки)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077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 в текущих ценах, соответствующих периоду выполнения работ по Договору_________________ 20__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0906" w:type="dxa"/>
        <w:tblInd w:w="-6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24"/>
        <w:gridCol w:w="601"/>
        <w:gridCol w:w="689"/>
        <w:gridCol w:w="1635"/>
        <w:gridCol w:w="60"/>
        <w:gridCol w:w="1696"/>
        <w:gridCol w:w="1275"/>
        <w:gridCol w:w="1424"/>
        <w:gridCol w:w="1141"/>
        <w:gridCol w:w="1559"/>
      </w:tblGrid>
      <w:tr>
        <w:tblPrEx/>
        <w:trPr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Nп/п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vMerge w:val="restart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vMerge w:val="restart"/>
            <w:textDirection w:val="lrTb"/>
            <w:noWrap w:val="false"/>
          </w:tcPr>
          <w:p>
            <w:pPr>
              <w:pStyle w:val="873"/>
              <w:ind w:hanging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глав, объектов капитального строительства, работ и 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стоимость, 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12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continue"/>
            <w:textDirection w:val="lrTb"/>
            <w:noWrap w:val="false"/>
          </w:tcPr>
          <w:p>
            <w:pPr>
              <w:pStyle w:val="7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vMerge w:val="continue"/>
            <w:textDirection w:val="lrTb"/>
            <w:noWrap w:val="false"/>
          </w:tcPr>
          <w:p>
            <w:pPr>
              <w:pStyle w:val="7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vMerge w:val="continue"/>
            <w:textDirection w:val="lrTb"/>
            <w:noWrap w:val="false"/>
          </w:tcPr>
          <w:p>
            <w:pPr>
              <w:pStyle w:val="7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ind w:hanging="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строительных (ремонтно-строительных, ремонтно-реставрационных)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ind w:left="191"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монтажных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ind w:hanging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ind w:left="-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прочих 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397" w:firstLine="227"/>
              <w:jc w:val="center"/>
              <w:spacing w:before="0" w:after="0"/>
              <w:widowControl w:val="off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ind w:left="113" w:right="340" w:firstLine="113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73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/>
          </w:p>
        </w:tc>
      </w:tr>
      <w:tr>
        <w:tblPrEx/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0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Сметы основного договора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1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340" w:firstLine="397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340" w:firstLine="737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340" w:firstLine="737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сметам основного договора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65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0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Включить дополнительным соглашением № 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397" w:firstLine="737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8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283" w:firstLine="340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ind w:left="0" w:right="283" w:firstLine="340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включено дополнительным соглашением № 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Исключить дополнительным соглашением № 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исключено дополнительным соглашением № 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главе №: 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главам №№: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по ССР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Справочно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  <w:p>
            <w:pPr>
              <w:pStyle w:val="873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Сумма основного договора, без НДС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Сумма изменения</w:t>
              <w:br/>
              <w:t xml:space="preserve">(увеличения/уменьшения) стоимости основного договора на основании ДС № 1, без НДС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4" w:type="dxa"/>
            <w:textDirection w:val="lrTb"/>
            <w:noWrap w:val="false"/>
          </w:tcPr>
          <w:p>
            <w:pPr>
              <w:pStyle w:val="87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Сумма изменения</w:t>
              <w:br/>
              <w:t xml:space="preserve">(увеличения/уменьшения) стоимости основного договора на основании ДС № 2, без НДС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4"/>
            <w:tcW w:w="3749" w:type="dxa"/>
            <w:textDirection w:val="lrTb"/>
            <w:noWrap w:val="false"/>
          </w:tcPr>
          <w:p>
            <w:pPr>
              <w:pStyle w:val="873"/>
              <w:ind w:left="425" w:hanging="425"/>
              <w:tabs>
                <w:tab w:val="clear" w:pos="708" w:leader="none"/>
                <w:tab w:val="left" w:pos="2091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Руководитель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3"/>
              <w:ind w:left="425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проектной организации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715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4"/>
            <w:tcW w:w="374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single" w:color="000000" w:sz="4" w:space="0"/>
            </w:tcBorders>
            <w:tcW w:w="715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4"/>
            <w:tcW w:w="3749" w:type="dxa"/>
            <w:textDirection w:val="lrTb"/>
            <w:noWrap w:val="false"/>
          </w:tcPr>
          <w:p>
            <w:pPr>
              <w:pStyle w:val="873"/>
              <w:ind w:left="141" w:hanging="1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инженер проекта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715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4"/>
            <w:tcW w:w="374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single" w:color="000000" w:sz="4" w:space="0"/>
            </w:tcBorders>
            <w:tcW w:w="715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2114" w:type="dxa"/>
            <w:textDirection w:val="lrTb"/>
            <w:noWrap w:val="false"/>
          </w:tcPr>
          <w:p>
            <w:pPr>
              <w:pStyle w:val="873"/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695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96" w:type="dxa"/>
            <w:textDirection w:val="lrTb"/>
            <w:noWrap w:val="false"/>
          </w:tcPr>
          <w:p>
            <w:pPr>
              <w:pStyle w:val="873"/>
              <w:ind w:hanging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bottom w:val="single" w:color="000000" w:sz="4" w:space="0"/>
            </w:tcBorders>
            <w:tcW w:w="539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211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1695" w:type="dxa"/>
            <w:textDirection w:val="lrTb"/>
            <w:noWrap w:val="false"/>
          </w:tcPr>
          <w:p>
            <w:pPr>
              <w:pStyle w:val="873"/>
              <w:ind w:hanging="1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96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</w:tcBorders>
            <w:tcW w:w="5399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2114" w:type="dxa"/>
            <w:textDirection w:val="lrTb"/>
            <w:noWrap w:val="false"/>
          </w:tcPr>
          <w:p>
            <w:pPr>
              <w:pStyle w:val="873"/>
              <w:ind w:left="141" w:hanging="1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Заказчик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tcBorders>
              <w:bottom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211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tcBorders>
              <w:top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[должность, 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ectPr>
          <w:headerReference w:type="default" r:id="rId9"/>
          <w:footerReference w:type="default" r:id="rId12"/>
          <w:footnotePr/>
          <w:endnotePr/>
          <w:type w:val="nextPage"/>
          <w:pgSz w:w="11906" w:h="16838" w:orient="portrait"/>
          <w:pgMar w:top="766" w:right="906" w:bottom="766" w:left="85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73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Приложение№1.3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873"/>
        <w:ind w:left="5811"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Требованиям к оформлению и составлению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3"/>
        <w:ind w:left="5811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документации </w:t>
      </w:r>
      <w:r>
        <w:rPr>
          <w:rFonts w:ascii="Times New Roman" w:hAnsi="Times New Roman"/>
          <w:lang w:val="en-US"/>
        </w:rPr>
        <w:t xml:space="preserve">по ценообразованию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37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ОБРАЗЕЦ</w:t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pPr>
        <w:pStyle w:val="73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  <w:r>
        <w:rPr>
          <w:b/>
          <w:color w:val="000000"/>
          <w:sz w:val="16"/>
          <w:szCs w:val="16"/>
        </w:rPr>
      </w:r>
      <w:r>
        <w:rPr>
          <w:b/>
          <w:color w:val="000000"/>
          <w:sz w:val="16"/>
          <w:szCs w:val="16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20"/>
        <w:gridCol w:w="51"/>
        <w:gridCol w:w="1288"/>
        <w:gridCol w:w="870"/>
        <w:gridCol w:w="1020"/>
        <w:gridCol w:w="1001"/>
        <w:gridCol w:w="837"/>
        <w:gridCol w:w="986"/>
        <w:gridCol w:w="837"/>
        <w:gridCol w:w="1356"/>
        <w:gridCol w:w="1415"/>
        <w:gridCol w:w="1020"/>
        <w:gridCol w:w="846"/>
        <w:gridCol w:w="174"/>
        <w:gridCol w:w="846"/>
        <w:gridCol w:w="1020"/>
        <w:gridCol w:w="763"/>
        <w:gridCol w:w="1590"/>
      </w:tblGrid>
      <w:tr>
        <w:tblPrEx/>
        <w:trPr>
          <w:trHeight w:val="285"/>
        </w:trPr>
        <w:tc>
          <w:tcPr>
            <w:gridSpan w:val="4"/>
            <w:shd w:val="clear" w:color="auto" w:fill="auto"/>
            <w:tcW w:w="3228" w:type="dxa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СОГЛАСОВАНО: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2022" w:type="dxa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020" w:type="dxa"/>
            <w:textDirection w:val="lrTb"/>
            <w:noWrap w:val="false"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W w:w="4220" w:type="dxa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УТВЕРЖДАЮ: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3"/>
        </w:trPr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28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2022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763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59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30"/>
        </w:trPr>
        <w:tc>
          <w:tcPr>
            <w:gridSpan w:val="3"/>
            <w:shd w:val="clear" w:color="auto" w:fill="auto"/>
            <w:tcW w:w="235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"_____" _____________202  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70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2022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"_____" ________202  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4"/>
            <w:shd w:val="clear" w:color="auto" w:fill="auto"/>
            <w:tcW w:w="3228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редакции сметных нормативов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W w:w="1020" w:type="dxa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13"/>
            <w:shd w:val="clear" w:color="auto" w:fill="auto"/>
            <w:tcW w:w="12692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gridSpan w:val="4"/>
            <w:shd w:val="clear" w:color="auto" w:fill="auto"/>
            <w:tcW w:w="322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программного продукта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4" w:space="0"/>
            </w:tcBorders>
            <w:tcW w:w="285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356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763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590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6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7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2022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ffffff"/>
            <w:tcBorders>
              <w:top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gridSpan w:val="17"/>
            <w:shd w:val="clear" w:color="auto" w:fill="auto"/>
            <w:tcBorders>
              <w:top w:val="single" w:color="000000" w:sz="4" w:space="0"/>
            </w:tcBorders>
            <w:tcW w:w="15920" w:type="dxa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стройки)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80"/>
        </w:trPr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7"/>
            <w:shd w:val="clear" w:color="auto" w:fill="auto"/>
            <w:tcW w:w="1592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Borders>
              <w:top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gridSpan w:val="17"/>
            <w:shd w:val="clear" w:color="auto" w:fill="auto"/>
            <w:tcBorders>
              <w:top w:val="single" w:color="000000" w:sz="4" w:space="0"/>
            </w:tcBorders>
            <w:tcW w:w="15920" w:type="dxa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объекта капитального строительства)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94"/>
        </w:trPr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17"/>
            <w:shd w:val="clear" w:color="auto" w:fill="auto"/>
            <w:tcW w:w="1592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ЛОКАЛЬНЫЙ СМЕТНЫЙ РАСЧЕТ (СМЕТА) №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2022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shd w:val="clear" w:color="ffffff" w:fill="ffffff"/>
            <w:tcBorders>
              <w:top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r>
          </w:p>
        </w:tc>
        <w:tc>
          <w:tcPr>
            <w:gridSpan w:val="17"/>
            <w:shd w:val="clear" w:color="auto" w:fill="auto"/>
            <w:tcBorders>
              <w:top w:val="single" w:color="000000" w:sz="4" w:space="0"/>
            </w:tcBorders>
            <w:tcW w:w="15920" w:type="dxa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конструктивного решения)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Составлен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288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ресурсно-индексным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70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2022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методом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Основание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Borders>
              <w:bottom w:val="single" w:color="000000" w:sz="4" w:space="0"/>
            </w:tcBorders>
            <w:tcW w:w="6001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</w:tcBorders>
            <w:tcW w:w="6001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(проектная и (или) иная техническая документация)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4"/>
            <w:shd w:val="clear" w:color="auto" w:fill="auto"/>
            <w:tcW w:w="322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Составлен(а) в текущем (базисном) уровне цен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2022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соответствующих периоду выполнения работ по договору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3"/>
            <w:shd w:val="clear" w:color="auto" w:fill="auto"/>
            <w:tcW w:w="235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Сметная стоимость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202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center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vAlign w:val="center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том числе: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70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2022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37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35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415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02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763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строительных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202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W w:w="462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на оплату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76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590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монтажных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202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W w:w="462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76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оборудования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202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W w:w="462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машинистов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4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76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W w:w="1071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288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прочих затрат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202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837" w:type="dxa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986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5475" w:type="dxa"/>
            <w:vAlign w:val="bottom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Расчетный измеритель конструктивного решения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</w:tcBorders>
            <w:tcW w:w="1783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W w:w="1590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461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1" w:type="dxa"/>
            <w:vAlign w:val="center"/>
            <w:vMerge w:val="restart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  <w:p>
            <w:pPr>
              <w:pStyle w:val="737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№ 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п/п</w: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8" w:type="dxa"/>
            <w:vAlign w:val="center"/>
            <w:vMerge w:val="restart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  <w:p>
            <w:pPr>
              <w:pStyle w:val="737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Обоснование</w: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8" w:type="dxa"/>
            <w:vAlign w:val="center"/>
            <w:vMerge w:val="restart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  <w:p>
            <w:pPr>
              <w:pStyle w:val="737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Наименование работ и затрат</w: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vMerge w:val="restart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Единица измерения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</w:p>
          <w:p>
            <w:pPr>
              <w:pStyle w:val="737"/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Количество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7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Сметная стоимость, 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руб.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vAlign w:val="center"/>
            <w:vMerge w:val="restart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Всего в текущем уровне цен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pPr>
            <w:r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.</w:t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  <w:r>
              <w:rPr>
                <w:rFonts w:ascii="Arial" w:hAnsi="Arial" w:cs="Arial"/>
                <w:color w:val="000000" w:themeColor="text1"/>
                <w:sz w:val="12"/>
                <w:szCs w:val="12"/>
                <w:highlight w:val="none"/>
              </w:rPr>
            </w:r>
          </w:p>
        </w:tc>
      </w:tr>
      <w:tr>
        <w:tblPrEx/>
        <w:trPr>
          <w:trHeight w:val="5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1" w:type="dxa"/>
            <w:vAlign w:val="center"/>
            <w:vMerge w:val="continue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8" w:type="dxa"/>
            <w:vAlign w:val="center"/>
            <w:vMerge w:val="continue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8" w:type="dxa"/>
            <w:vAlign w:val="center"/>
            <w:vMerge w:val="continue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vMerge w:val="continue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на единицу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коэффициенты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всего с учетом коэффициентов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на единицу измерения в базисном уровне цен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индекс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На еденицу измерения в текущем уровне цен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коэффициенты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3" w:type="dxa"/>
            <w:vAlign w:val="center"/>
            <w:vMerge w:val="continue"/>
            <w:textDirection w:val="lrTb"/>
            <w:noWrap w:val="false"/>
          </w:tcPr>
          <w:p>
            <w:pPr>
              <w:pStyle w:val="73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1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2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728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3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4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5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6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7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8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9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10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63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11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12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</w:r>
          </w:p>
        </w:tc>
      </w:tr>
    </w:tbl>
    <w:p>
      <w:pPr>
        <w:sectPr>
          <w:headerReference w:type="default" r:id="rId10"/>
          <w:headerReference w:type="first" r:id="rId11"/>
          <w:footerReference w:type="default" r:id="rId13"/>
          <w:footerReference w:type="first" r:id="rId14"/>
          <w:footnotePr/>
          <w:endnotePr/>
          <w:type w:val="nextPage"/>
          <w:pgSz w:w="16838" w:h="11906" w:orient="landscape"/>
          <w:pgMar w:top="426" w:right="567" w:bottom="426" w:left="567" w:header="709" w:footer="709" w:gutter="0"/>
          <w:cols w:num="1" w:sep="0" w:space="1701" w:equalWidth="1"/>
          <w:docGrid w:linePitch="360"/>
          <w:titlePg/>
        </w:sectPr>
      </w:pPr>
      <w:r/>
      <w:r/>
    </w:p>
    <w:p>
      <w:pPr>
        <w:pStyle w:val="737"/>
        <w:contextualSpacing/>
        <w:ind w:left="6521"/>
        <w:jc w:val="right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Приложение № 2</w:t>
        <w:br/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left="6521"/>
        <w:jc w:val="right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 Требованиям к оформлению </w:t>
        <w:br/>
        <w:t xml:space="preserve">и составлению документации </w:t>
        <w:br/>
        <w:t xml:space="preserve">по ценообразованию</w:t>
        <w:br/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left="567"/>
        <w:jc w:val="center"/>
        <w:spacing w:before="0" w:after="0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4"/>
          <w:szCs w:val="24"/>
        </w:rPr>
        <w:t xml:space="preserve">Методические рекомендации по определению оптимальной стоимости материальных ресурсов, оборудования и прочих затрат (услуг) 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pStyle w:val="737"/>
        <w:contextualSpacing/>
        <w:ind w:left="567"/>
        <w:jc w:val="center"/>
        <w:spacing w:before="0" w:after="0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4"/>
          <w:szCs w:val="24"/>
        </w:rPr>
        <w:t xml:space="preserve">для включения в сметную документацию 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pStyle w:val="737"/>
        <w:contextualSpacing/>
        <w:ind w:left="567"/>
        <w:jc w:val="center"/>
        <w:spacing w:before="0" w:after="0"/>
        <w:rPr>
          <w:rFonts w:eastAsia="Calibri"/>
          <w:b/>
        </w:rPr>
      </w:pPr>
      <w:r>
        <w:rPr>
          <w:rFonts w:eastAsia="Calibri"/>
          <w:b/>
          <w:sz w:val="24"/>
          <w:szCs w:val="24"/>
        </w:rPr>
        <w:t xml:space="preserve">по результатам конъюктурного анализа</w:t>
      </w:r>
      <w:r>
        <w:rPr>
          <w:rFonts w:eastAsia="Calibri"/>
          <w:b/>
        </w:rPr>
        <w:br/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pStyle w:val="737"/>
        <w:numPr>
          <w:ilvl w:val="0"/>
          <w:numId w:val="9"/>
        </w:numPr>
        <w:contextualSpacing/>
        <w:ind w:left="0"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Для проведения конъюнктурного анализа используется информация из открытых и (или) официальных источников о текущих ценах (в частности, печатные издания, информационно-телекоммуникационная сеть "Интернет"), подтверждаемая обосновывающими докум</w:t>
      </w:r>
      <w:r>
        <w:rPr>
          <w:rFonts w:eastAsia="Calibri"/>
          <w:sz w:val="24"/>
          <w:szCs w:val="24"/>
        </w:rPr>
        <w:t xml:space="preserve">ентами, подписанными производителями и (или) поставщиками соответствующих материальных ресурсов и оборудования (работ, услуг) и (или) заверенными подписями уполномоченного лица производителей и (или) поставщиков, при использовании обосновывающих документов</w:t>
      </w:r>
      <w:r>
        <w:rPr>
          <w:rFonts w:eastAsia="Calibri"/>
          <w:sz w:val="24"/>
          <w:szCs w:val="24"/>
        </w:rPr>
        <w:t xml:space="preserve"> из открытых источников - подписанные уполномоченным лицом заказчика, в том числе для:</w:t>
        <w:br/>
        <w:t xml:space="preserve">а) материальных ресурсов и оборудования: копиями или оригиналами (при наличии) прейскурантов, коммерческих предложений, технико-коммерческих предложений (далее - ТКП), р</w:t>
      </w:r>
      <w:r>
        <w:rPr>
          <w:rFonts w:eastAsia="Calibri"/>
          <w:sz w:val="24"/>
          <w:szCs w:val="24"/>
        </w:rPr>
        <w:t xml:space="preserve">асчетно-калькуляционных цен (далее - РКЦ), цен офсетных контрактов, а также информацией, принятой по данным, размещенной в информационно-телекоммуникационной сети "Интернет", используемой при проведении конъюнктурного анализа;</w:t>
        <w:br/>
        <w:t xml:space="preserve">б) прочих затрат: результатам</w:t>
      </w:r>
      <w:r>
        <w:rPr>
          <w:rFonts w:eastAsia="Calibri"/>
          <w:sz w:val="24"/>
          <w:szCs w:val="24"/>
        </w:rPr>
        <w:t xml:space="preserve">и конкурсов, аукционов, данными Федеральной службы государственной статистики, данными о тарифах, утверждаемых в соответствии с законодательством Российской Федерации, копиями или оригиналами (при наличии) данных о ценах и тарифах, размещаемых в форме публ</w:t>
      </w:r>
      <w:r>
        <w:rPr>
          <w:rFonts w:eastAsia="Calibri"/>
          <w:sz w:val="24"/>
          <w:szCs w:val="24"/>
        </w:rPr>
        <w:t xml:space="preserve">ичной оферты, коммерческих предложений или ТКП не менее 3 (трех) (при наличии) производителей и (или) поставщиков услуг, в случаях, когда законодательством Российской Федерации не предусмотрено государственное регулирование стоимости соответствующих услуг.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Обосновывающие стоимость в текущих ценах документы должны быть получены в период, не превышающий 6 месяцев до момента определения сметной стоимости.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Конъюнктурный анализ проводится по данным производителей (поставщиков) соответствующего субъекта Российской Федерации (части территории субъекта Российской Федерации), на территории которого осуществляется строительство. Для субъектов Российской </w:t>
      </w:r>
      <w:r>
        <w:rPr>
          <w:rFonts w:eastAsia="Calibri"/>
          <w:sz w:val="24"/>
          <w:szCs w:val="24"/>
        </w:rPr>
        <w:t xml:space="preserve">Федерации (частей территорий субъектов Российской Федерации), на рынке которых не представлены необходимые материальные ресурсы и оборудование, допускается проведение конъюнктурного анализа по данным производителей (поставщиков), расположенных в других суб</w:t>
      </w:r>
      <w:r>
        <w:rPr>
          <w:rFonts w:eastAsia="Calibri"/>
          <w:sz w:val="24"/>
          <w:szCs w:val="24"/>
        </w:rPr>
        <w:t xml:space="preserve">ъектах Российской Федерации (частях территории субъекта Российской Федерации), с учетом стоимости доставки до объекта строительства, рассчитанной в соответствии со сметными нормативами, сведения о которых включены в ФРСН, или согласно положениям пункта 12.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Результаты конъюнктурного анализа оформляются в соответствии с рекомендуемой формой, приведенной в п.13.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 В документах, обосновывающих стоимость в текущем уровне цен соответствующих материальных ресурсов, оборудования и отдельных видов работ и услуг, предоставляемых произво</w:t>
      </w:r>
      <w:r>
        <w:rPr>
          <w:rFonts w:eastAsia="Calibri"/>
          <w:sz w:val="24"/>
          <w:szCs w:val="24"/>
        </w:rPr>
        <w:t xml:space="preserve">дителями (поставщиками) или формируемых на основании данных из открытых и (или) официальных источников, указанных в пункте 1, должна содержаться следующая информация: наименование производителя (поставщика), его идентификационный номер налогоплательщика (д</w:t>
      </w:r>
      <w:r>
        <w:rPr>
          <w:rFonts w:eastAsia="Calibri"/>
          <w:sz w:val="24"/>
          <w:szCs w:val="24"/>
        </w:rPr>
        <w:t xml:space="preserve">алее - ИНН), контактные данные, сайт в информационно-телекоммуникационной сети "Интернет" (при наличии), об исполнителе (исполнителях) (при наличии) такого обосновывающего документа с указанием фамилий и инициалов либо иных реквизитов, необходимых для иден</w:t>
      </w:r>
      <w:r>
        <w:rPr>
          <w:rFonts w:eastAsia="Calibri"/>
          <w:sz w:val="24"/>
          <w:szCs w:val="24"/>
        </w:rPr>
        <w:t xml:space="preserve">тификации этих лиц, а также о дате составления документа, дате и (или) сроках действия ценовых предложений, об учете (или не учете) в ценах отдельных затрат (в частности, на перевозку, шефмонтаж, шефналадку) и налога на добавленную стоимость (далее — НДС).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 Данные, указанные в пункте 2, отсутствующие в документах, </w:t>
      </w:r>
      <w:r>
        <w:rPr>
          <w:rFonts w:eastAsia="Calibri"/>
          <w:sz w:val="24"/>
          <w:szCs w:val="24"/>
        </w:rPr>
        <w:t xml:space="preserve">обосновывающих стоимость в текущем уровне цен соответствующих материальных ресурсов, оборудования, отдельных видов работ и услуг, могут быть дополнены и подписаны уполномоченным лицом заказчика при оформлении обоснований результатов конъюнктурного анализа.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 В ТКП помимо данных, указанных в пунктах 2 и 3, приводится информация о стоимости материальных ресурсов, оборуд</w:t>
      </w:r>
      <w:r>
        <w:rPr>
          <w:rFonts w:eastAsia="Calibri"/>
          <w:sz w:val="24"/>
          <w:szCs w:val="24"/>
        </w:rPr>
        <w:t xml:space="preserve">ования, работ и услуг с указанием единицы измерения, валюты расчета, курса пересчета (в случае использования ценовой информации в валюте иностранного государства). ТКП заверяются подписями и печатями (при наличии) уполномоченных лиц производителей с указан</w:t>
      </w:r>
      <w:r>
        <w:rPr>
          <w:rFonts w:eastAsia="Calibri"/>
          <w:sz w:val="24"/>
          <w:szCs w:val="24"/>
        </w:rPr>
        <w:t xml:space="preserve">ием их фамилий и инициалов либо иных реквизитов, необходимых для идентификации этих лиц.</w:t>
        <w:br/>
        <w:t xml:space="preserve">Характеристики материальных ресурсов, оборудования, работ и услуг, содержащиеся в ТКП, должны соответствовать решениям и мероприятиям проектной и рабочей документации.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 РКЦ, предоставляемые производителями, расположенными на территории Российской Федерации, содержат следующие статьи затрат: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затраты на приобретение материалов, комплектующих и полуфабрикатов, определяемые по актуальным текущим отпускным ценам, представленным производителями материальных ресурсов;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транспортные расходы (включая погрузочно-разгрузочные работы) и заготовительно-складские расходы (при наличии таких расходов), определяемые расчетом;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затраты на оплату труда с учетом страховых взносов и время работы оборудования (машин и механизмов), кот</w:t>
      </w:r>
      <w:r>
        <w:rPr>
          <w:rFonts w:eastAsia="Calibri"/>
          <w:sz w:val="24"/>
          <w:szCs w:val="24"/>
        </w:rPr>
        <w:t xml:space="preserve">орые определяются расчетом в соответствии с техническими характеристиками оборудования (машин, механизмов). Потребность в затратах труда и времени работы оборудования (машин и механизмов) учитывается в соответствии с технологией производства работ, а их ра</w:t>
      </w:r>
      <w:r>
        <w:rPr>
          <w:rFonts w:eastAsia="Calibri"/>
          <w:sz w:val="24"/>
          <w:szCs w:val="24"/>
        </w:rPr>
        <w:t xml:space="preserve">сход обосновывается действующими нормативами и (или) технической документацией на изготовление оборудования. При расчете часовых ставок оплаты труда должны быть использованы данные о среднемесячной заработной плате, сложившиеся в организации производителя;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затраты на приобретение энергоресурсов по тарифам, утвержденным в соответствии с законодательством Российской Федерации;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д) общепроизводственные и общехозяйственные расходы (накладные ра</w:t>
      </w:r>
      <w:r>
        <w:rPr>
          <w:rFonts w:eastAsia="Calibri"/>
          <w:sz w:val="24"/>
          <w:szCs w:val="24"/>
        </w:rPr>
        <w:t xml:space="preserve">сходы), затраты на амортизацию, которые формируются в соответствии с законодательством Российской Федерации о бухгалтерском и налоговом учете. Предоставляется расшифровка каждой статьи затрат или указывается только планируемая доля (норма) данных расходов;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е) прибыль (норма прибыли), предусмотренная учетной политикой производителя.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6. Для обоснования РКЦ формируется комплект расчетно-калькуляционных материалов (далее - РКМ). Типовой комплект РКМ включает в себя: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расшифровки понесенных прямых затрат на изготовление единицы продукции, включая обоснование принятой при расчете РКЦ нормы прибыли;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информацию о расходе материалов и изделий (в физических единицах измерения);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расшифровки принятых в РКЦ накладных расходов и амортизации;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первичные бухгалтерские учетные документы, подтверждающие стоимость материалов (сырья, комплектующих) (прайс-листы, коммерческие предложения, счета-фактуры).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7. Для подтверждения указанных расчетов к РКМ могут прилагаться или запрашиваться дополнительно следующие документы: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рабочие чертежи изделий;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уровень нормируемой среднемесячной заработной платы работников производителя;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документы, подтверждающие размер накладных расходов производителя;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справка о выпуске продукции за отчетный период в стоимостном и количественном выражении;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д) первичные бухгалтерские учетные документы, подтверждающие размер понесенных затрат;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е) технологическая документация, подтверждающая расчет стоимости материальных ресурсов и трудозатрат.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8. Указанные в пункте 6 документы должны быть заверены подписями и печатями (при наличии) уполномоченных лиц производителей и соответствовать требованиям законодательства о бухгалтерском учете Российской Федерации.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Указанные требования не предъявляются к РКЦ, предоставляемым производителями, расположенными за пределами территории Р</w:t>
      </w:r>
      <w:r>
        <w:rPr>
          <w:rFonts w:eastAsia="Calibri"/>
          <w:sz w:val="24"/>
          <w:szCs w:val="24"/>
        </w:rPr>
        <w:t xml:space="preserve">оссийской Федерации, которые оформляются в свободной форме, позволяющей идентифицировать характеристики оборудования на предмет соответствия проектным решениям, заверяются подписями и печатями (при наличии) уполномоченных лиц производителей или заказчиком.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9. В случ</w:t>
      </w:r>
      <w:r>
        <w:rPr>
          <w:rFonts w:eastAsia="Calibri"/>
          <w:sz w:val="24"/>
          <w:szCs w:val="24"/>
        </w:rPr>
        <w:t xml:space="preserve">ае определения сметной стоимости строительства одновременно в двух уровнях цен: текущем и базисном, сметная стоимость отдельных видов работ и услуг, а также сметных цен материальных ресурсов и оборудования, текущая стоимость которых получена в соответствии</w:t>
      </w:r>
      <w:r>
        <w:rPr>
          <w:rFonts w:eastAsia="Calibri"/>
          <w:sz w:val="24"/>
          <w:szCs w:val="24"/>
        </w:rPr>
        <w:t xml:space="preserve"> с положениями пунктов 1 - 8 по результатам конъюнктурного анализа, определяется в базисном уровне цен как отношение их стоимости в текущем уровне цен к соответствующим индексам изменения сметной стоимости, примененным при составлении сметной документации.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10.  Материальным ресурсам и оборудованию, отпускная цена которых в текущем уровне цен определена в соответст</w:t>
      </w:r>
      <w:r>
        <w:rPr>
          <w:rFonts w:eastAsia="Calibri"/>
          <w:sz w:val="24"/>
          <w:szCs w:val="24"/>
        </w:rPr>
        <w:t xml:space="preserve">вии с положениями пунктов 1 - 8, присваивается код, состоящий из буквенного обозначения "ТЦ" и пяти групп цифр: первая группа цифр соответствует коду группы Классификатора строительных ресурсов (далее - КСР), состоящей из четырех групп цифр, к которой отно</w:t>
      </w:r>
      <w:r>
        <w:rPr>
          <w:rFonts w:eastAsia="Calibri"/>
          <w:sz w:val="24"/>
          <w:szCs w:val="24"/>
        </w:rPr>
        <w:t xml:space="preserve">сится строительный ресурс, вторая - коду субъекта Российской Федерации, на территории которого находится производитель (поставщик), третья группа цифр содержит данные об ИНН производителя (поставщика), четвертая соответствует уровню ценовых показателей (в </w:t>
      </w:r>
      <w:r>
        <w:rPr>
          <w:rFonts w:eastAsia="Calibri"/>
          <w:sz w:val="24"/>
          <w:szCs w:val="24"/>
        </w:rPr>
        <w:t xml:space="preserve">формате ДД.ММ.ГГГГ) в соответствии с обосновывающими отпускную цену документами, пятая группа цифр содержит указание на учет в отпускной цене затрат на перевозку строительного ресурса (01 - с учетом затрат на перевозку, 02 - без учета затрат на перевозку).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11. Вместо кода группы допускается указывать код раздела (части, книги) с указанием нулей в недостающих группах цифр, например, 64.4.00.00. Для материальных р</w:t>
      </w:r>
      <w:r>
        <w:rPr>
          <w:rFonts w:eastAsia="Calibri"/>
          <w:sz w:val="24"/>
          <w:szCs w:val="24"/>
        </w:rPr>
        <w:t xml:space="preserve">есурсов и оборудования, не подлежащих включению в КСР, вместо кода группы указывается следующая комбинация цифр: 101 - для технологического оборудования, 102 - для материальных ресурсов индивидуального изготовления, 103 - для инженерного оборудования индив</w:t>
      </w:r>
      <w:r>
        <w:rPr>
          <w:rFonts w:eastAsia="Calibri"/>
          <w:sz w:val="24"/>
          <w:szCs w:val="24"/>
        </w:rPr>
        <w:t xml:space="preserve">идуального изготовления, 104 - для производственного и хозяйственного инвентаря, в том числе мебели, 105 - для лабораторного оборудования, 106 - для транспортных средств, 107 - для инструмента, используемого в целях осуществления технологических процессов.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1134"/>
        <w:jc w:val="both"/>
        <w:spacing w:before="0" w:after="0"/>
        <w:rPr>
          <w:highlight w:val="none"/>
        </w:rPr>
      </w:pPr>
      <w:r>
        <w:rPr>
          <w:rFonts w:eastAsia="Calibri"/>
          <w:sz w:val="24"/>
          <w:szCs w:val="24"/>
        </w:rPr>
        <w:t xml:space="preserve">12. Образец оформления конъюнктурного анализа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contextualSpacing/>
        <w:ind w:firstLine="1134"/>
        <w:jc w:val="both"/>
        <w:spacing w:before="0" w:after="0"/>
        <w:rPr>
          <w:rFonts w:eastAsia="Calibri"/>
          <w:sz w:val="24"/>
          <w:szCs w:val="24"/>
        </w:rPr>
      </w:pPr>
      <w:r>
        <w:rPr>
          <w:highlight w:val="none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ind w:firstLine="1134"/>
        <w:jc w:val="center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3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145415</wp:posOffset>
                </wp:positionV>
                <wp:extent cx="6924675" cy="3505200"/>
                <wp:effectExtent l="0" t="0" r="0" b="0"/>
                <wp:wrapSquare wrapText="bothSides"/>
                <wp:docPr id="2" name="_x005F_x0000_s10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7214457" name="_x005F_x0000_s1026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6924674" cy="35051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3;o:allowoverlap:true;o:allowincell:true;mso-position-horizontal-relative:text;margin-left:-7.35pt;mso-position-horizontal:absolute;mso-position-vertical-relative:text;margin-top:11.45pt;mso-position-vertical:absolute;width:545.25pt;height:276.00pt;mso-wrap-distance-left:0.00pt;mso-wrap-distance-top:0.00pt;mso-wrap-distance-right:0.00pt;mso-wrap-distance-bottom:0.00pt;" stroked="false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737"/>
        <w:ind w:firstLine="70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7"/>
        <w:ind w:firstLine="709"/>
      </w:pPr>
      <w:r>
        <w:rPr>
          <w:sz w:val="24"/>
          <w:szCs w:val="24"/>
        </w:rPr>
        <w:t xml:space="preserve">Составил______________________________________________</w:t>
      </w:r>
      <w:r/>
    </w:p>
    <w:p>
      <w:pPr>
        <w:pStyle w:val="737"/>
        <w:ind w:firstLine="709"/>
      </w:pP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(должность, подпись (инициалы, фамилия)</w:t>
      </w:r>
      <w:r/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Проверил_______________________________________________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</w:t>
      </w:r>
      <w:r>
        <w:rPr>
          <w:rFonts w:eastAsia="Calibri"/>
          <w:sz w:val="24"/>
          <w:szCs w:val="24"/>
        </w:rPr>
        <w:t xml:space="preserve">(должность, подпись (инициалы, фамилия)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contextualSpacing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Примечание.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1. В графе 1 указывается номер, состоящих из двух групп цифр, разделенных точкой, первая группа цифр которого соответствует номеру ресурса по порядку, вторая - порядковому номеру обосновывающего документа, например, 1.1.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2. В графе 2 для каждой позиции материальных ресурсов и оборудования указывается код строительного ресурса в соответствии с пунктами 23 и 24 Методики.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3. Анализируются сопоставимые элементы стоимости материальных ресурсов (отпускные цены, сметные с учетом транспортных затрат), затрат.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4. В случае, если текущая отпускная цена за ед. изм. в обосновывающем документе указана с учетом доставки до приобъектного склада, то графа 9 не заполняется.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5. Данные граф 2, 4, 9 - 11, 20 для прочих затрат заполняются при их наличии.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6. При отсутствии в обосновывающих стоимост</w:t>
      </w:r>
      <w:r>
        <w:rPr>
          <w:rFonts w:eastAsia="Calibri"/>
          <w:i/>
          <w:sz w:val="20"/>
          <w:szCs w:val="20"/>
        </w:rPr>
        <w:t xml:space="preserve">ь материальных ресурсов, оборудования, работ и услуг документах производителей и (или) поставщиков сведений по графам 16 - 20 соответствующие графы формы конъюнктурного анализа заполняются на основании информации из открытых и (или) официальных источников.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ind w:firstLine="709"/>
        <w:jc w:val="both"/>
        <w:spacing w:before="0" w:after="0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7. При отсутствии у производителя (поставщика) веб-сайта графа 18 не заполняется.</w:t>
      </w:r>
      <w:r>
        <w:rPr>
          <w:rFonts w:eastAsia="Calibri"/>
          <w:i/>
          <w:sz w:val="20"/>
          <w:szCs w:val="20"/>
        </w:rPr>
      </w:r>
      <w:r>
        <w:rPr>
          <w:rFonts w:eastAsia="Calibri"/>
          <w:i/>
          <w:sz w:val="20"/>
          <w:szCs w:val="20"/>
        </w:rPr>
      </w:r>
    </w:p>
    <w:p>
      <w:pPr>
        <w:pStyle w:val="737"/>
        <w:contextualSpacing/>
        <w:jc w:val="both"/>
        <w:spacing w:before="0"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7"/>
        <w:jc w:val="both"/>
        <w:rPr>
          <w:sz w:val="32"/>
        </w:rPr>
      </w:pPr>
      <w:r>
        <w:rPr>
          <w:sz w:val="32"/>
        </w:rPr>
      </w:r>
      <w:r>
        <w:rPr>
          <w:sz w:val="32"/>
        </w:rPr>
      </w:r>
      <w:r>
        <w:rPr>
          <w:sz w:val="32"/>
        </w:rPr>
      </w:r>
    </w:p>
    <w:p>
      <w:pPr>
        <w:pStyle w:val="737"/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567" w:right="850" w:bottom="567" w:left="851" w:header="284" w:footer="3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aramond">
    <w:panose1 w:val="02020603050405020304"/>
  </w:font>
  <w:font w:name="Verdana">
    <w:panose1 w:val="020B0604030504040204"/>
  </w:font>
  <w:font w:name="Courier New">
    <w:panose1 w:val="02070309020205020404"/>
  </w:font>
  <w:font w:name="Lohit Devanagari">
    <w:panose1 w:val="020B0600000000000000"/>
  </w:font>
  <w:font w:name="Open Sans">
    <w:panose1 w:val="020B060603050402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  <w:font w:name="Tahoma">
    <w:panose1 w:val="020B0604030504040204"/>
  </w:font>
  <w:font w:name="Droid Sans Devanagari">
    <w:panose1 w:val="020B0606030804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right"/>
      <w:rPr>
        <w:sz w:val="20"/>
      </w:rPr>
    </w:pPr>
    <w:r>
      <w:rPr>
        <w:sz w:val="20"/>
      </w:rPr>
    </w:r>
    <w:r>
      <w:rPr>
        <w:sz w:val="20"/>
      </w:rPr>
      <w:instrText xml:space="preserve"> PAGE </w:instrText>
    </w:r>
    <w:r>
      <w:rPr>
        <w:sz w:val="20"/>
      </w:rPr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  <w:tabs>
        <w:tab w:val="clear" w:pos="4677" w:leader="none"/>
        <w:tab w:val="left" w:pos="5738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2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</w:lvl>
  </w:abstractNum>
  <w:abstractNum w:abstractNumId="1">
    <w:multiLevelType w:val="hybridMultilevel"/>
    <w:lvl w:ilvl="0">
      <w:start w:val="4"/>
      <w:numFmt w:val="bullet"/>
      <w:pStyle w:val="869"/>
      <w:isLgl w:val="false"/>
      <w:suff w:val="tab"/>
      <w:lvlText w:val="-"/>
      <w:lvlJc w:val="left"/>
      <w:pPr>
        <w:ind w:left="-207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pStyle w:val="882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isLgl w:val="false"/>
      <w:suff w:val="tab"/>
      <w:lvlText w:val="(%4)"/>
      <w:lvlJc w:val="left"/>
      <w:pPr>
        <w:ind w:left="1985" w:hanging="567"/>
        <w:tabs>
          <w:tab w:val="num" w:pos="0" w:leader="none"/>
        </w:tabs>
      </w:p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  <w:tabs>
          <w:tab w:val="num" w:pos="0" w:leader="none"/>
        </w:tabs>
      </w:pPr>
      <w:rPr>
        <w:rFonts w:ascii="Times New Roman" w:hAnsi="Times New Roman" w:eastAsia="Calibri" w:cs="Times New Roman"/>
        <w:color w:val="000000"/>
      </w:rPr>
    </w:lvl>
    <w:lvl w:ilvl="1">
      <w:start w:val="1"/>
      <w:numFmt w:val="decimal"/>
      <w:isLgl w:val="false"/>
      <w:suff w:val="tab"/>
      <w:lvlText w:val="%1.%2"/>
      <w:lvlJc w:val="left"/>
      <w:pPr>
        <w:ind w:left="1146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72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94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738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316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5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752" w:hanging="144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Droid Sans Devanagari"/>
      <w:color w:val="auto"/>
      <w:sz w:val="28"/>
      <w:szCs w:val="28"/>
      <w:lang w:val="ru-RU" w:eastAsia="ru-RU" w:bidi="ar-SA"/>
    </w:rPr>
  </w:style>
  <w:style w:type="paragraph" w:styleId="738">
    <w:name w:val="Heading 1"/>
    <w:basedOn w:val="740"/>
    <w:next w:val="737"/>
    <w:qFormat/>
    <w:pPr>
      <w:outlineLvl w:val="0"/>
    </w:pPr>
    <w:rPr>
      <w:sz w:val="28"/>
      <w:szCs w:val="28"/>
    </w:rPr>
  </w:style>
  <w:style w:type="paragraph" w:styleId="739">
    <w:name w:val="Heading 2"/>
    <w:basedOn w:val="741"/>
    <w:next w:val="737"/>
    <w:qFormat/>
    <w:pPr>
      <w:ind w:left="0" w:firstLine="0"/>
      <w:tabs>
        <w:tab w:val="clear" w:pos="0" w:leader="none"/>
      </w:tabs>
      <w:outlineLvl w:val="1"/>
    </w:pPr>
  </w:style>
  <w:style w:type="paragraph" w:styleId="740">
    <w:name w:val="Heading 3"/>
    <w:basedOn w:val="737"/>
    <w:next w:val="737"/>
    <w:qFormat/>
    <w:pPr>
      <w:ind w:left="1224" w:hanging="504"/>
      <w:keepNext/>
      <w:spacing w:before="120" w:after="60"/>
      <w:tabs>
        <w:tab w:val="left" w:pos="0" w:leader="none"/>
        <w:tab w:val="clear" w:pos="708" w:leader="none"/>
      </w:tabs>
      <w:outlineLvl w:val="2"/>
    </w:pPr>
    <w:rPr>
      <w:rFonts w:eastAsia="Calibri"/>
      <w:b/>
      <w:sz w:val="24"/>
      <w:szCs w:val="24"/>
    </w:rPr>
  </w:style>
  <w:style w:type="paragraph" w:styleId="741">
    <w:name w:val="Heading 4"/>
    <w:basedOn w:val="740"/>
    <w:next w:val="737"/>
    <w:qFormat/>
    <w:pPr>
      <w:outlineLvl w:val="3"/>
    </w:pPr>
    <w:rPr>
      <w:bCs/>
    </w:rPr>
  </w:style>
  <w:style w:type="paragraph" w:styleId="742">
    <w:name w:val="Heading 5"/>
    <w:basedOn w:val="737"/>
    <w:next w:val="737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3">
    <w:name w:val="Heading 6"/>
    <w:basedOn w:val="737"/>
    <w:next w:val="737"/>
    <w:uiPriority w:val="9"/>
    <w:qFormat/>
    <w:pPr>
      <w:keepLines/>
      <w:keepNext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44">
    <w:name w:val="Heading 7"/>
    <w:basedOn w:val="737"/>
    <w:next w:val="737"/>
    <w:uiPriority w:val="9"/>
    <w:qFormat/>
    <w:pPr>
      <w:keepLines/>
      <w:keepNext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45">
    <w:name w:val="Heading 8"/>
    <w:basedOn w:val="737"/>
    <w:next w:val="737"/>
    <w:uiPriority w:val="9"/>
    <w:qFormat/>
    <w:pPr>
      <w:keepLines/>
      <w:keepNext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746">
    <w:name w:val="Heading 9"/>
    <w:basedOn w:val="737"/>
    <w:next w:val="73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47">
    <w:name w:val="Hyperlink"/>
    <w:uiPriority w:val="99"/>
    <w:unhideWhenUsed/>
    <w:rPr>
      <w:color w:val="0000ff" w:themeColor="hyperlink"/>
      <w:u w:val="single"/>
    </w:rPr>
  </w:style>
  <w:style w:type="character" w:styleId="748" w:default="1">
    <w:name w:val="Default Paragraph Font"/>
    <w:uiPriority w:val="1"/>
    <w:semiHidden/>
    <w:unhideWhenUsed/>
    <w:qFormat/>
  </w:style>
  <w:style w:type="character" w:styleId="749" w:customStyle="1">
    <w:name w:val="Гиперссылка1"/>
    <w:uiPriority w:val="99"/>
    <w:qFormat/>
    <w:rPr>
      <w:color w:val="0000ff"/>
      <w:u w:val="single"/>
    </w:rPr>
  </w:style>
  <w:style w:type="character" w:styleId="750" w:customStyle="1">
    <w:name w:val="Символ сноски"/>
    <w:qFormat/>
    <w:rPr>
      <w:vertAlign w:val="superscript"/>
    </w:rPr>
  </w:style>
  <w:style w:type="character" w:styleId="751">
    <w:name w:val="footnote reference"/>
    <w:rPr>
      <w:vertAlign w:val="superscript"/>
    </w:rPr>
  </w:style>
  <w:style w:type="character" w:styleId="752" w:customStyle="1">
    <w:name w:val="Символ концевой сноски"/>
    <w:qFormat/>
    <w:rPr>
      <w:vertAlign w:val="superscript"/>
    </w:rPr>
  </w:style>
  <w:style w:type="character" w:styleId="753">
    <w:name w:val="endnote reference"/>
    <w:rPr>
      <w:vertAlign w:val="superscript"/>
    </w:rPr>
  </w:style>
  <w:style w:type="character" w:styleId="754" w:customStyle="1">
    <w:name w:val="Title Char"/>
    <w:basedOn w:val="748"/>
    <w:uiPriority w:val="10"/>
    <w:qFormat/>
    <w:rPr>
      <w:sz w:val="48"/>
      <w:szCs w:val="48"/>
    </w:rPr>
  </w:style>
  <w:style w:type="character" w:styleId="755" w:customStyle="1">
    <w:name w:val="Heading 1 Char"/>
    <w:basedOn w:val="748"/>
    <w:uiPriority w:val="9"/>
    <w:qFormat/>
    <w:rPr>
      <w:rFonts w:ascii="Arial" w:hAnsi="Arial" w:eastAsia="Arial" w:cs="Arial"/>
      <w:sz w:val="40"/>
      <w:szCs w:val="40"/>
    </w:rPr>
  </w:style>
  <w:style w:type="character" w:styleId="756" w:customStyle="1">
    <w:name w:val="Heading 2 Char"/>
    <w:basedOn w:val="748"/>
    <w:uiPriority w:val="9"/>
    <w:qFormat/>
    <w:rPr>
      <w:rFonts w:ascii="Arial" w:hAnsi="Arial" w:eastAsia="Arial" w:cs="Arial"/>
      <w:sz w:val="34"/>
    </w:rPr>
  </w:style>
  <w:style w:type="character" w:styleId="757" w:customStyle="1">
    <w:name w:val="Heading 3 Char"/>
    <w:basedOn w:val="748"/>
    <w:uiPriority w:val="9"/>
    <w:qFormat/>
    <w:rPr>
      <w:rFonts w:ascii="Arial" w:hAnsi="Arial" w:eastAsia="Arial" w:cs="Arial"/>
      <w:sz w:val="30"/>
      <w:szCs w:val="30"/>
    </w:rPr>
  </w:style>
  <w:style w:type="character" w:styleId="758" w:customStyle="1">
    <w:name w:val="Heading 4 Char"/>
    <w:basedOn w:val="74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Heading 5 Char"/>
    <w:basedOn w:val="74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Heading 6 Char"/>
    <w:basedOn w:val="74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Heading 7 Char"/>
    <w:basedOn w:val="74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Heading 8 Char"/>
    <w:basedOn w:val="74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Heading 9 Char"/>
    <w:basedOn w:val="74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64" w:customStyle="1">
    <w:name w:val="Заголовок Знак"/>
    <w:basedOn w:val="748"/>
    <w:uiPriority w:val="10"/>
    <w:qFormat/>
    <w:rPr>
      <w:sz w:val="48"/>
      <w:szCs w:val="48"/>
    </w:rPr>
  </w:style>
  <w:style w:type="character" w:styleId="765" w:customStyle="1">
    <w:name w:val="Subtitle Char"/>
    <w:basedOn w:val="748"/>
    <w:uiPriority w:val="11"/>
    <w:qFormat/>
    <w:rPr>
      <w:sz w:val="24"/>
      <w:szCs w:val="24"/>
    </w:rPr>
  </w:style>
  <w:style w:type="character" w:styleId="766" w:customStyle="1">
    <w:name w:val="Quote Char"/>
    <w:uiPriority w:val="29"/>
    <w:qFormat/>
    <w:rPr>
      <w:i/>
    </w:rPr>
  </w:style>
  <w:style w:type="character" w:styleId="767" w:customStyle="1">
    <w:name w:val="Intense Quote Char"/>
    <w:uiPriority w:val="30"/>
    <w:qFormat/>
    <w:rPr>
      <w:i/>
    </w:rPr>
  </w:style>
  <w:style w:type="character" w:styleId="768" w:customStyle="1">
    <w:name w:val="Header Char"/>
    <w:basedOn w:val="748"/>
    <w:uiPriority w:val="99"/>
    <w:qFormat/>
  </w:style>
  <w:style w:type="character" w:styleId="769" w:customStyle="1">
    <w:name w:val="Footer Char"/>
    <w:basedOn w:val="748"/>
    <w:uiPriority w:val="99"/>
    <w:qFormat/>
  </w:style>
  <w:style w:type="character" w:styleId="770" w:customStyle="1">
    <w:name w:val="Caption Char"/>
    <w:uiPriority w:val="99"/>
    <w:qFormat/>
  </w:style>
  <w:style w:type="character" w:styleId="771" w:customStyle="1">
    <w:name w:val="Footnote Text Char"/>
    <w:uiPriority w:val="99"/>
    <w:qFormat/>
    <w:rPr>
      <w:sz w:val="18"/>
    </w:rPr>
  </w:style>
  <w:style w:type="character" w:styleId="772" w:customStyle="1">
    <w:name w:val="Endnote Text Char"/>
    <w:uiPriority w:val="99"/>
    <w:qFormat/>
    <w:rPr>
      <w:sz w:val="20"/>
    </w:rPr>
  </w:style>
  <w:style w:type="character" w:styleId="773" w:customStyle="1">
    <w:name w:val="Footnote Characters"/>
    <w:qFormat/>
    <w:rPr>
      <w:vertAlign w:val="superscript"/>
    </w:rPr>
  </w:style>
  <w:style w:type="character" w:styleId="774">
    <w:name w:val="page number"/>
    <w:basedOn w:val="748"/>
    <w:qFormat/>
  </w:style>
  <w:style w:type="character" w:styleId="775">
    <w:name w:val="annotation reference"/>
    <w:semiHidden/>
    <w:qFormat/>
    <w:rPr>
      <w:sz w:val="16"/>
      <w:szCs w:val="16"/>
    </w:rPr>
  </w:style>
  <w:style w:type="character" w:styleId="776">
    <w:name w:val="Strong"/>
    <w:uiPriority w:val="22"/>
    <w:qFormat/>
    <w:rPr>
      <w:b/>
      <w:bCs/>
    </w:rPr>
  </w:style>
  <w:style w:type="character" w:styleId="777" w:customStyle="1">
    <w:name w:val="Заголовок 6 Знак"/>
    <w:uiPriority w:val="9"/>
    <w:qFormat/>
    <w:rPr>
      <w:rFonts w:ascii="Cambria" w:hAnsi="Cambria"/>
      <w:i/>
      <w:iCs/>
      <w:color w:val="243f60"/>
    </w:rPr>
  </w:style>
  <w:style w:type="character" w:styleId="778" w:customStyle="1">
    <w:name w:val="Заголовок 7 Знак"/>
    <w:uiPriority w:val="9"/>
    <w:qFormat/>
    <w:rPr>
      <w:rFonts w:ascii="Cambria" w:hAnsi="Cambria"/>
      <w:i/>
      <w:iCs/>
      <w:color w:val="404040"/>
    </w:rPr>
  </w:style>
  <w:style w:type="character" w:styleId="779" w:customStyle="1">
    <w:name w:val="Заголовок 8 Знак"/>
    <w:uiPriority w:val="9"/>
    <w:qFormat/>
    <w:rPr>
      <w:rFonts w:ascii="Cambria" w:hAnsi="Cambria"/>
      <w:color w:val="4f81bd"/>
    </w:rPr>
  </w:style>
  <w:style w:type="character" w:styleId="780" w:customStyle="1">
    <w:name w:val="Заголовок 1 Знак"/>
    <w:qFormat/>
    <w:rPr>
      <w:rFonts w:eastAsia="Calibri"/>
      <w:b/>
      <w:sz w:val="28"/>
      <w:szCs w:val="28"/>
    </w:rPr>
  </w:style>
  <w:style w:type="character" w:styleId="781" w:customStyle="1">
    <w:name w:val="Заголовок 2 Знак"/>
    <w:qFormat/>
    <w:rPr>
      <w:rFonts w:eastAsia="Calibri"/>
      <w:b/>
      <w:bCs/>
      <w:sz w:val="24"/>
      <w:szCs w:val="24"/>
    </w:rPr>
  </w:style>
  <w:style w:type="character" w:styleId="782" w:customStyle="1">
    <w:name w:val="Заголовок 3 Знак"/>
    <w:qFormat/>
    <w:rPr>
      <w:rFonts w:eastAsia="Calibri"/>
      <w:b/>
      <w:sz w:val="24"/>
      <w:szCs w:val="24"/>
    </w:rPr>
  </w:style>
  <w:style w:type="character" w:styleId="783" w:customStyle="1">
    <w:name w:val="Заголовок 4 Знак"/>
    <w:qFormat/>
    <w:rPr>
      <w:rFonts w:eastAsia="Calibri"/>
      <w:b/>
      <w:bCs/>
      <w:sz w:val="24"/>
      <w:szCs w:val="24"/>
    </w:rPr>
  </w:style>
  <w:style w:type="character" w:styleId="784" w:customStyle="1">
    <w:name w:val="Заголовок 5 Знак"/>
    <w:uiPriority w:val="9"/>
    <w:qFormat/>
    <w:rPr>
      <w:b/>
      <w:bCs/>
      <w:i/>
      <w:iCs/>
      <w:sz w:val="26"/>
      <w:szCs w:val="26"/>
    </w:rPr>
  </w:style>
  <w:style w:type="character" w:styleId="785" w:customStyle="1">
    <w:name w:val="Заголовок 9 Знак"/>
    <w:uiPriority w:val="9"/>
    <w:qFormat/>
    <w:rPr>
      <w:rFonts w:ascii="Arial" w:hAnsi="Arial" w:cs="Arial"/>
      <w:sz w:val="22"/>
      <w:szCs w:val="22"/>
    </w:rPr>
  </w:style>
  <w:style w:type="character" w:styleId="786" w:customStyle="1">
    <w:name w:val="Название Знак"/>
    <w:uiPriority w:val="10"/>
    <w:qFormat/>
    <w:rPr>
      <w:sz w:val="28"/>
    </w:rPr>
  </w:style>
  <w:style w:type="character" w:styleId="787" w:customStyle="1">
    <w:name w:val="Подзаголовок Знак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styleId="788">
    <w:name w:val="Emphasis"/>
    <w:uiPriority w:val="20"/>
    <w:qFormat/>
    <w:rPr>
      <w:i/>
      <w:iCs/>
    </w:rPr>
  </w:style>
  <w:style w:type="character" w:styleId="789" w:customStyle="1">
    <w:name w:val="Цитата 2 Знак"/>
    <w:uiPriority w:val="29"/>
    <w:qFormat/>
    <w:rPr>
      <w:rFonts w:ascii="Calibri" w:hAnsi="Calibri" w:eastAsia="Calibri"/>
      <w:i/>
      <w:iCs/>
      <w:color w:val="000000"/>
    </w:rPr>
  </w:style>
  <w:style w:type="character" w:styleId="790" w:customStyle="1">
    <w:name w:val="Выделенная цитата Знак"/>
    <w:uiPriority w:val="30"/>
    <w:qFormat/>
    <w:rPr>
      <w:rFonts w:ascii="Calibri" w:hAnsi="Calibri" w:eastAsia="Calibri"/>
      <w:b/>
      <w:bCs/>
      <w:i/>
      <w:iCs/>
      <w:color w:val="4f81bd"/>
    </w:rPr>
  </w:style>
  <w:style w:type="character" w:styleId="791">
    <w:name w:val="Subtle Emphasis"/>
    <w:uiPriority w:val="19"/>
    <w:qFormat/>
    <w:rPr>
      <w:i/>
      <w:iCs/>
      <w:color w:val="808080"/>
    </w:rPr>
  </w:style>
  <w:style w:type="character" w:styleId="792">
    <w:name w:val="Intense Emphasis"/>
    <w:uiPriority w:val="21"/>
    <w:qFormat/>
    <w:rPr>
      <w:b/>
      <w:bCs/>
      <w:i/>
      <w:iCs/>
      <w:color w:val="4f81bd"/>
    </w:rPr>
  </w:style>
  <w:style w:type="character" w:styleId="793">
    <w:name w:val="Subtle Reference"/>
    <w:uiPriority w:val="31"/>
    <w:qFormat/>
    <w:rPr>
      <w:smallCaps/>
      <w:color w:val="c0504d"/>
      <w:u w:val="single"/>
    </w:rPr>
  </w:style>
  <w:style w:type="character" w:styleId="794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795">
    <w:name w:val="Book Title"/>
    <w:uiPriority w:val="33"/>
    <w:qFormat/>
    <w:rPr>
      <w:b/>
      <w:bCs/>
      <w:smallCaps/>
      <w:spacing w:val="5"/>
    </w:rPr>
  </w:style>
  <w:style w:type="character" w:styleId="796" w:customStyle="1">
    <w:name w:val="Электронная подпись Знак"/>
    <w:uiPriority w:val="99"/>
    <w:qFormat/>
    <w:rPr>
      <w:rFonts w:eastAsia="Calibri"/>
      <w:sz w:val="24"/>
      <w:szCs w:val="24"/>
    </w:rPr>
  </w:style>
  <w:style w:type="character" w:styleId="797" w:customStyle="1">
    <w:name w:val="Подпункт Знак1"/>
    <w:qFormat/>
    <w:rPr>
      <w:sz w:val="28"/>
    </w:rPr>
  </w:style>
  <w:style w:type="character" w:styleId="798" w:customStyle="1">
    <w:name w:val="Текст сноски Знак"/>
    <w:uiPriority w:val="99"/>
    <w:qFormat/>
  </w:style>
  <w:style w:type="character" w:styleId="799" w:customStyle="1">
    <w:name w:val="Основной текст Знак"/>
    <w:qFormat/>
    <w:rPr>
      <w:sz w:val="28"/>
      <w:szCs w:val="28"/>
    </w:rPr>
  </w:style>
  <w:style w:type="character" w:styleId="800" w:customStyle="1">
    <w:name w:val="blk"/>
    <w:qFormat/>
  </w:style>
  <w:style w:type="character" w:styleId="801" w:customStyle="1">
    <w:name w:val="Абзац списка Знак"/>
    <w:uiPriority w:val="34"/>
    <w:qFormat/>
    <w:rPr>
      <w:rFonts w:eastAsia="Calibri"/>
      <w:sz w:val="24"/>
      <w:szCs w:val="24"/>
    </w:rPr>
  </w:style>
  <w:style w:type="character" w:styleId="802" w:customStyle="1">
    <w:name w:val="комментарий"/>
    <w:qFormat/>
    <w:rPr>
      <w:b/>
      <w:i/>
      <w:shd w:val="clear" w:color="auto" w:fill="ffff99"/>
    </w:rPr>
  </w:style>
  <w:style w:type="character" w:styleId="803" w:customStyle="1">
    <w:name w:val="Подподпункт Знак"/>
    <w:qFormat/>
    <w:rPr>
      <w:sz w:val="26"/>
      <w:szCs w:val="26"/>
    </w:rPr>
  </w:style>
  <w:style w:type="character" w:styleId="804" w:customStyle="1">
    <w:name w:val="УРОВЕНЬ_Абзац_тип3 Знак"/>
    <w:qFormat/>
    <w:rPr>
      <w:rFonts w:eastAsia="Calibri"/>
      <w:sz w:val="26"/>
      <w:szCs w:val="28"/>
      <w:lang w:eastAsia="en-US"/>
    </w:rPr>
  </w:style>
  <w:style w:type="character" w:styleId="805" w:customStyle="1">
    <w:name w:val="Верхний колонтитул Знак"/>
    <w:uiPriority w:val="99"/>
    <w:qFormat/>
    <w:rPr>
      <w:sz w:val="24"/>
      <w:szCs w:val="24"/>
    </w:rPr>
  </w:style>
  <w:style w:type="character" w:styleId="806" w:customStyle="1">
    <w:name w:val="Текст примечания Знак"/>
    <w:uiPriority w:val="99"/>
    <w:qFormat/>
  </w:style>
  <w:style w:type="character" w:styleId="807" w:customStyle="1">
    <w:name w:val="Текст концевой сноски Знак"/>
    <w:basedOn w:val="748"/>
    <w:qFormat/>
  </w:style>
  <w:style w:type="character" w:styleId="808" w:customStyle="1">
    <w:name w:val="Endnote Characters"/>
    <w:basedOn w:val="748"/>
    <w:qFormat/>
    <w:rPr>
      <w:vertAlign w:val="superscript"/>
    </w:rPr>
  </w:style>
  <w:style w:type="character" w:styleId="809" w:customStyle="1">
    <w:name w:val="Пункт2 Знак"/>
    <w:qFormat/>
    <w:rPr>
      <w:b/>
      <w:sz w:val="28"/>
    </w:rPr>
  </w:style>
  <w:style w:type="character" w:styleId="810" w:customStyle="1">
    <w:name w:val="УРОВЕНЬ_1. Знак"/>
    <w:qFormat/>
    <w:rPr>
      <w:rFonts w:eastAsia="Calibri"/>
      <w:caps/>
      <w:sz w:val="28"/>
      <w:szCs w:val="28"/>
      <w:lang w:eastAsia="en-US"/>
    </w:rPr>
  </w:style>
  <w:style w:type="character" w:styleId="811" w:customStyle="1">
    <w:name w:val="Нижний колонтитул Знак"/>
    <w:basedOn w:val="748"/>
    <w:uiPriority w:val="99"/>
    <w:qFormat/>
    <w:rPr>
      <w:sz w:val="28"/>
      <w:szCs w:val="28"/>
    </w:rPr>
  </w:style>
  <w:style w:type="character" w:styleId="812" w:customStyle="1">
    <w:name w:val="ConsPlusNormal Знак"/>
    <w:qFormat/>
    <w:rPr>
      <w:rFonts w:ascii="Arial" w:hAnsi="Arial" w:cs="Arial"/>
    </w:rPr>
  </w:style>
  <w:style w:type="character" w:styleId="813">
    <w:name w:val="Line Number"/>
  </w:style>
  <w:style w:type="paragraph" w:styleId="814">
    <w:name w:val="Заголовок"/>
    <w:basedOn w:val="737"/>
    <w:next w:val="815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15">
    <w:name w:val="Body Text"/>
    <w:basedOn w:val="737"/>
    <w:pPr>
      <w:spacing w:before="0" w:after="120"/>
    </w:pPr>
  </w:style>
  <w:style w:type="paragraph" w:styleId="816">
    <w:name w:val="List"/>
    <w:basedOn w:val="815"/>
  </w:style>
  <w:style w:type="paragraph" w:styleId="817">
    <w:name w:val="Caption"/>
    <w:basedOn w:val="737"/>
    <w:link w:val="770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18">
    <w:name w:val="Указатель"/>
    <w:basedOn w:val="737"/>
    <w:qFormat/>
    <w:pPr>
      <w:suppressLineNumbers/>
    </w:pPr>
    <w:rPr>
      <w:rFonts w:cs="Lohit Devanagari"/>
    </w:rPr>
  </w:style>
  <w:style w:type="paragraph" w:styleId="819">
    <w:name w:val="Title"/>
    <w:basedOn w:val="737"/>
    <w:next w:val="8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0">
    <w:name w:val="index heading1"/>
    <w:basedOn w:val="819"/>
    <w:qFormat/>
  </w:style>
  <w:style w:type="paragraph" w:styleId="821" w:customStyle="1">
    <w:name w:val="caption1"/>
    <w:basedOn w:val="737"/>
    <w:next w:val="737"/>
    <w:uiPriority w:val="35"/>
    <w:qFormat/>
    <w:rPr>
      <w:rFonts w:eastAsia="Calibri"/>
      <w:b/>
      <w:bCs/>
      <w:color w:val="4f81bd"/>
      <w:sz w:val="18"/>
      <w:szCs w:val="18"/>
    </w:rPr>
  </w:style>
  <w:style w:type="paragraph" w:styleId="822" w:customStyle="1">
    <w:name w:val="index heading11"/>
    <w:basedOn w:val="819"/>
    <w:qFormat/>
  </w:style>
  <w:style w:type="paragraph" w:styleId="823">
    <w:name w:val="toc 6"/>
    <w:basedOn w:val="737"/>
    <w:next w:val="737"/>
    <w:uiPriority w:val="39"/>
    <w:unhideWhenUsed/>
    <w:pPr>
      <w:ind w:left="1417"/>
      <w:spacing w:before="0" w:after="57"/>
    </w:pPr>
  </w:style>
  <w:style w:type="paragraph" w:styleId="824">
    <w:name w:val="toc 7"/>
    <w:basedOn w:val="737"/>
    <w:next w:val="737"/>
    <w:uiPriority w:val="39"/>
    <w:unhideWhenUsed/>
    <w:pPr>
      <w:ind w:left="1701"/>
      <w:spacing w:before="0" w:after="57"/>
    </w:pPr>
  </w:style>
  <w:style w:type="paragraph" w:styleId="825">
    <w:name w:val="toc 8"/>
    <w:basedOn w:val="737"/>
    <w:next w:val="737"/>
    <w:uiPriority w:val="39"/>
    <w:unhideWhenUsed/>
    <w:pPr>
      <w:ind w:left="1984"/>
      <w:spacing w:before="0" w:after="57"/>
    </w:pPr>
  </w:style>
  <w:style w:type="paragraph" w:styleId="826">
    <w:name w:val="table of figures"/>
    <w:basedOn w:val="737"/>
    <w:next w:val="737"/>
    <w:uiPriority w:val="99"/>
    <w:unhideWhenUsed/>
    <w:qFormat/>
  </w:style>
  <w:style w:type="paragraph" w:styleId="827" w:customStyle="1">
    <w:name w:val="Название раздела инструкции"/>
    <w:basedOn w:val="737"/>
    <w:qFormat/>
    <w:pPr>
      <w:jc w:val="center"/>
    </w:pPr>
    <w:rPr>
      <w:b/>
    </w:rPr>
  </w:style>
  <w:style w:type="paragraph" w:styleId="828" w:customStyle="1">
    <w:name w:val="Раздел положения"/>
    <w:basedOn w:val="737"/>
    <w:qFormat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29" w:customStyle="1">
    <w:name w:val="Подраздел раздела положения"/>
    <w:basedOn w:val="737"/>
    <w:qFormat/>
    <w:pPr>
      <w:ind w:left="360" w:hanging="360"/>
      <w:jc w:val="both"/>
      <w:spacing w:before="80" w:after="80"/>
      <w:tabs>
        <w:tab w:val="left" w:pos="360" w:leader="none"/>
        <w:tab w:val="clear" w:pos="708" w:leader="none"/>
      </w:tabs>
    </w:pPr>
  </w:style>
  <w:style w:type="paragraph" w:styleId="830">
    <w:name w:val="footnote text"/>
    <w:basedOn w:val="737"/>
    <w:uiPriority w:val="99"/>
    <w:rPr>
      <w:sz w:val="20"/>
      <w:szCs w:val="20"/>
    </w:rPr>
  </w:style>
  <w:style w:type="paragraph" w:styleId="831" w:customStyle="1">
    <w:name w:val="Шапка 1"/>
    <w:basedOn w:val="737"/>
    <w:qFormat/>
    <w:pPr>
      <w:jc w:val="center"/>
      <w:spacing w:before="0" w:after="240"/>
      <w:pBdr>
        <w:bottom w:val="single" w:color="000000" w:sz="24" w:space="1"/>
      </w:pBdr>
    </w:pPr>
    <w:rPr>
      <w:sz w:val="22"/>
      <w:szCs w:val="22"/>
    </w:rPr>
  </w:style>
  <w:style w:type="paragraph" w:styleId="832" w:customStyle="1">
    <w:name w:val="Шапка 2"/>
    <w:basedOn w:val="737"/>
    <w:qFormat/>
    <w:pPr>
      <w:jc w:val="center"/>
      <w:spacing w:before="0"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33" w:customStyle="1">
    <w:name w:val="Шапка 3"/>
    <w:basedOn w:val="737"/>
    <w:qFormat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34" w:customStyle="1">
    <w:name w:val="Название1"/>
    <w:basedOn w:val="737"/>
    <w:uiPriority w:val="10"/>
    <w:qFormat/>
    <w:pPr>
      <w:jc w:val="center"/>
    </w:pPr>
    <w:rPr>
      <w:szCs w:val="20"/>
    </w:rPr>
  </w:style>
  <w:style w:type="paragraph" w:styleId="835" w:customStyle="1">
    <w:name w:val="Колонтитул"/>
    <w:basedOn w:val="737"/>
    <w:qFormat/>
  </w:style>
  <w:style w:type="paragraph" w:styleId="836">
    <w:name w:val="Header"/>
    <w:basedOn w:val="737"/>
    <w:uiPriority w:val="99"/>
    <w:pPr>
      <w:tabs>
        <w:tab w:val="clear" w:pos="708" w:leader="none"/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37">
    <w:name w:val="Body Text Indent"/>
    <w:basedOn w:val="737"/>
    <w:pPr>
      <w:ind w:left="360"/>
    </w:pPr>
    <w:rPr>
      <w:sz w:val="24"/>
      <w:szCs w:val="24"/>
    </w:rPr>
  </w:style>
  <w:style w:type="paragraph" w:styleId="838">
    <w:name w:val="Footer"/>
    <w:basedOn w:val="737"/>
    <w:uiPriority w:val="99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Body Text Indent 2"/>
    <w:basedOn w:val="737"/>
    <w:qFormat/>
    <w:pPr>
      <w:ind w:left="283"/>
      <w:spacing w:before="0" w:after="120" w:line="480" w:lineRule="auto"/>
    </w:pPr>
  </w:style>
  <w:style w:type="paragraph" w:styleId="840">
    <w:name w:val="Body Text 3"/>
    <w:basedOn w:val="737"/>
    <w:qFormat/>
    <w:pPr>
      <w:spacing w:before="0" w:after="120"/>
    </w:pPr>
    <w:rPr>
      <w:sz w:val="16"/>
      <w:szCs w:val="16"/>
    </w:rPr>
  </w:style>
  <w:style w:type="paragraph" w:styleId="841">
    <w:name w:val="Body Text Indent 3"/>
    <w:basedOn w:val="737"/>
    <w:qFormat/>
    <w:pPr>
      <w:ind w:left="283"/>
      <w:spacing w:before="0" w:after="120"/>
    </w:pPr>
    <w:rPr>
      <w:sz w:val="16"/>
      <w:szCs w:val="16"/>
    </w:rPr>
  </w:style>
  <w:style w:type="paragraph" w:styleId="842">
    <w:name w:val="Body Text 2"/>
    <w:basedOn w:val="737"/>
    <w:qFormat/>
    <w:pPr>
      <w:spacing w:before="0" w:after="120" w:line="480" w:lineRule="auto"/>
    </w:pPr>
  </w:style>
  <w:style w:type="paragraph" w:styleId="843">
    <w:name w:val="Block Text"/>
    <w:basedOn w:val="737"/>
    <w:qFormat/>
    <w:pPr>
      <w:ind w:left="-567" w:right="-766"/>
      <w:jc w:val="center"/>
    </w:pPr>
    <w:rPr>
      <w:b/>
      <w:bCs/>
      <w:sz w:val="24"/>
      <w:szCs w:val="20"/>
    </w:rPr>
  </w:style>
  <w:style w:type="paragraph" w:styleId="844" w:customStyle="1">
    <w:name w:val="Подпункт"/>
    <w:basedOn w:val="737"/>
    <w:qFormat/>
    <w:pPr>
      <w:ind w:left="1134" w:hanging="1134"/>
      <w:jc w:val="both"/>
      <w:spacing w:line="360" w:lineRule="auto"/>
      <w:tabs>
        <w:tab w:val="clear" w:pos="708" w:leader="none"/>
        <w:tab w:val="left" w:pos="1134" w:leader="none"/>
      </w:tabs>
    </w:pPr>
    <w:rPr>
      <w:szCs w:val="20"/>
    </w:rPr>
  </w:style>
  <w:style w:type="paragraph" w:styleId="845" w:customStyle="1">
    <w:name w:val="Пункт2"/>
    <w:basedOn w:val="737"/>
    <w:qFormat/>
    <w:pPr>
      <w:ind w:left="1134" w:hanging="1134"/>
      <w:keepNext/>
      <w:spacing w:before="240" w:after="120"/>
      <w:tabs>
        <w:tab w:val="clear" w:pos="708" w:leader="none"/>
        <w:tab w:val="left" w:pos="1134" w:leader="none"/>
      </w:tabs>
      <w:outlineLvl w:val="2"/>
    </w:pPr>
    <w:rPr>
      <w:b/>
      <w:szCs w:val="20"/>
    </w:rPr>
  </w:style>
  <w:style w:type="paragraph" w:styleId="846">
    <w:name w:val="toc 1"/>
    <w:basedOn w:val="737"/>
    <w:next w:val="737"/>
    <w:uiPriority w:val="39"/>
    <w:pPr>
      <w:ind w:left="426" w:hanging="426"/>
      <w:spacing w:before="120" w:after="0"/>
      <w:tabs>
        <w:tab w:val="clear" w:pos="708" w:leader="none"/>
        <w:tab w:val="left" w:pos="851" w:leader="none"/>
        <w:tab w:val="right" w:pos="9911" w:leader="dot"/>
      </w:tabs>
    </w:pPr>
    <w:rPr>
      <w:sz w:val="24"/>
    </w:rPr>
  </w:style>
  <w:style w:type="paragraph" w:styleId="847">
    <w:name w:val="toc 3"/>
    <w:basedOn w:val="737"/>
    <w:next w:val="737"/>
    <w:uiPriority w:val="39"/>
    <w:pPr>
      <w:ind w:left="560"/>
    </w:pPr>
    <w:rPr>
      <w:sz w:val="24"/>
    </w:rPr>
  </w:style>
  <w:style w:type="paragraph" w:styleId="848" w:customStyle="1">
    <w:name w:val="Раздел регламента"/>
    <w:basedOn w:val="737"/>
    <w:qFormat/>
  </w:style>
  <w:style w:type="paragraph" w:styleId="849" w:customStyle="1">
    <w:name w:val="Приложение к регламенту"/>
    <w:basedOn w:val="737"/>
    <w:qFormat/>
    <w:pPr>
      <w:jc w:val="right"/>
    </w:pPr>
  </w:style>
  <w:style w:type="paragraph" w:styleId="850">
    <w:name w:val="toc 2"/>
    <w:basedOn w:val="737"/>
    <w:next w:val="737"/>
    <w:uiPriority w:val="39"/>
    <w:pPr>
      <w:ind w:firstLine="567"/>
      <w:spacing w:before="120" w:after="0"/>
      <w:tabs>
        <w:tab w:val="clear" w:pos="708" w:leader="none"/>
        <w:tab w:val="left" w:pos="993" w:leader="none"/>
        <w:tab w:val="right" w:pos="9911" w:leader="dot"/>
      </w:tabs>
    </w:pPr>
    <w:rPr>
      <w:sz w:val="24"/>
    </w:rPr>
  </w:style>
  <w:style w:type="paragraph" w:styleId="851">
    <w:name w:val="Balloon Text"/>
    <w:basedOn w:val="737"/>
    <w:semiHidden/>
    <w:qFormat/>
    <w:rPr>
      <w:rFonts w:ascii="Tahoma" w:hAnsi="Tahoma" w:cs="Tahoma"/>
      <w:sz w:val="16"/>
      <w:szCs w:val="16"/>
    </w:rPr>
  </w:style>
  <w:style w:type="paragraph" w:styleId="852">
    <w:name w:val="annotation text"/>
    <w:basedOn w:val="737"/>
    <w:uiPriority w:val="99"/>
    <w:qFormat/>
    <w:rPr>
      <w:sz w:val="20"/>
      <w:szCs w:val="20"/>
    </w:rPr>
  </w:style>
  <w:style w:type="paragraph" w:styleId="853">
    <w:name w:val="annotation subject"/>
    <w:basedOn w:val="852"/>
    <w:next w:val="852"/>
    <w:semiHidden/>
    <w:qFormat/>
    <w:rPr>
      <w:b/>
      <w:bCs/>
    </w:rPr>
  </w:style>
  <w:style w:type="paragraph" w:styleId="854" w:customStyle="1">
    <w:name w:val="Обычный (веб)1"/>
    <w:basedOn w:val="737"/>
    <w:uiPriority w:val="99"/>
    <w:qFormat/>
    <w:pPr>
      <w:spacing w:beforeAutospacing="1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855">
    <w:name w:val="toc 9"/>
    <w:basedOn w:val="737"/>
    <w:next w:val="737"/>
    <w:semiHidden/>
    <w:pPr>
      <w:ind w:left="2240"/>
    </w:pPr>
  </w:style>
  <w:style w:type="paragraph" w:styleId="856">
    <w:name w:val="toc 5"/>
    <w:basedOn w:val="737"/>
    <w:next w:val="737"/>
    <w:semiHidden/>
    <w:pPr>
      <w:ind w:left="1120"/>
    </w:pPr>
  </w:style>
  <w:style w:type="paragraph" w:styleId="857">
    <w:name w:val="toc 4"/>
    <w:basedOn w:val="737"/>
    <w:next w:val="737"/>
    <w:uiPriority w:val="39"/>
    <w:pPr>
      <w:ind w:left="840"/>
    </w:pPr>
  </w:style>
  <w:style w:type="paragraph" w:styleId="858" w:customStyle="1">
    <w:name w:val="Раздел положения 2"/>
    <w:basedOn w:val="737"/>
    <w:qFormat/>
    <w:pPr>
      <w:jc w:val="both"/>
      <w:pageBreakBefore/>
      <w:outlineLvl w:val="0"/>
    </w:pPr>
    <w:rPr>
      <w:b/>
    </w:rPr>
  </w:style>
  <w:style w:type="paragraph" w:styleId="859" w:customStyle="1">
    <w:name w:val="Знак Знак Знак Знак Знак Знак Знак Знак Знак"/>
    <w:basedOn w:val="737"/>
    <w:qFormat/>
    <w:pPr>
      <w:jc w:val="both"/>
      <w:spacing w:before="0"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860">
    <w:name w:val="No Spacing"/>
    <w:basedOn w:val="737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861">
    <w:name w:val="Subtitle"/>
    <w:basedOn w:val="737"/>
    <w:next w:val="737"/>
    <w:uiPriority w:val="11"/>
    <w:qFormat/>
    <w:p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862">
    <w:name w:val="List Paragraph"/>
    <w:basedOn w:val="737"/>
    <w:uiPriority w:val="34"/>
    <w:qFormat/>
    <w:pPr>
      <w:contextualSpacing/>
      <w:ind w:left="720"/>
      <w:spacing w:before="0" w:after="0"/>
    </w:pPr>
    <w:rPr>
      <w:rFonts w:eastAsia="Calibri"/>
      <w:sz w:val="24"/>
      <w:szCs w:val="24"/>
    </w:rPr>
  </w:style>
  <w:style w:type="paragraph" w:styleId="863">
    <w:name w:val="Quote"/>
    <w:basedOn w:val="737"/>
    <w:next w:val="737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paragraph" w:styleId="864">
    <w:name w:val="Intense Quote"/>
    <w:basedOn w:val="737"/>
    <w:next w:val="737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paragraph" w:styleId="865">
    <w:name w:val="Index Heading"/>
    <w:basedOn w:val="814"/>
  </w:style>
  <w:style w:type="paragraph" w:styleId="866">
    <w:name w:val="TOC Heading"/>
    <w:basedOn w:val="738"/>
    <w:next w:val="737"/>
    <w:uiPriority w:val="39"/>
    <w:qFormat/>
    <w:pPr>
      <w:ind w:left="0" w:firstLine="0"/>
      <w:keepLines/>
      <w:spacing w:before="480" w:after="60"/>
      <w:tabs>
        <w:tab w:val="clear" w:pos="0" w:leader="none"/>
      </w:tabs>
      <w:outlineLvl w:val="9"/>
    </w:pPr>
    <w:rPr>
      <w:rFonts w:ascii="Cambria" w:hAnsi="Cambria"/>
      <w:bCs/>
      <w:color w:val="365f91"/>
    </w:rPr>
  </w:style>
  <w:style w:type="paragraph" w:styleId="867">
    <w:name w:val="E-mail Signature"/>
    <w:basedOn w:val="737"/>
    <w:uiPriority w:val="99"/>
    <w:unhideWhenUsed/>
    <w:qFormat/>
    <w:rPr>
      <w:rFonts w:eastAsia="Calibri"/>
      <w:sz w:val="24"/>
      <w:szCs w:val="24"/>
    </w:rPr>
  </w:style>
  <w:style w:type="paragraph" w:styleId="868" w:customStyle="1">
    <w:name w:val="Знак"/>
    <w:basedOn w:val="737"/>
    <w:qFormat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69" w:customStyle="1">
    <w:name w:val="Нумерованный список ур3"/>
    <w:basedOn w:val="737"/>
    <w:qFormat/>
    <w:pPr>
      <w:numPr>
        <w:ilvl w:val="0"/>
        <w:numId w:val="2"/>
      </w:numPr>
      <w:jc w:val="both"/>
    </w:pPr>
    <w:rPr>
      <w:rFonts w:ascii="Garamond" w:hAnsi="Garamond"/>
      <w:sz w:val="24"/>
      <w:szCs w:val="20"/>
    </w:rPr>
  </w:style>
  <w:style w:type="paragraph" w:styleId="870" w:customStyle="1">
    <w:name w:val="Маркированный список 41"/>
    <w:basedOn w:val="737"/>
    <w:qFormat/>
    <w:pPr>
      <w:ind w:left="-207" w:hanging="360"/>
      <w:jc w:val="both"/>
      <w:spacing w:before="120" w:after="0"/>
      <w:tabs>
        <w:tab w:val="left" w:pos="0" w:leader="none"/>
        <w:tab w:val="clear" w:pos="708" w:leader="none"/>
      </w:tabs>
    </w:pPr>
    <w:rPr>
      <w:rFonts w:ascii="Garamond" w:hAnsi="Garamond"/>
      <w:sz w:val="24"/>
      <w:szCs w:val="20"/>
    </w:rPr>
  </w:style>
  <w:style w:type="paragraph" w:styleId="871" w:customStyle="1">
    <w:name w:val="Нумерованный список ур2"/>
    <w:basedOn w:val="737"/>
    <w:qFormat/>
    <w:pPr>
      <w:ind w:left="-207" w:hanging="360"/>
      <w:jc w:val="both"/>
      <w:spacing w:before="120" w:after="0"/>
      <w:tabs>
        <w:tab w:val="left" w:pos="0" w:leader="none"/>
        <w:tab w:val="clear" w:pos="708" w:leader="none"/>
      </w:tabs>
    </w:pPr>
    <w:rPr>
      <w:rFonts w:ascii="Garamond" w:hAnsi="Garamond"/>
      <w:sz w:val="24"/>
      <w:szCs w:val="20"/>
    </w:rPr>
  </w:style>
  <w:style w:type="paragraph" w:styleId="872">
    <w:name w:val="Revision"/>
    <w:uiPriority w:val="99"/>
    <w:semiHidden/>
    <w:qFormat/>
    <w:pPr>
      <w:jc w:val="left"/>
      <w:spacing w:before="0" w:after="0"/>
      <w:widowControl/>
    </w:pPr>
    <w:rPr>
      <w:rFonts w:ascii="Times New Roman" w:hAnsi="Times New Roman" w:eastAsia="Calibri" w:cs="Droid Sans Devanagari"/>
      <w:color w:val="auto"/>
      <w:sz w:val="24"/>
      <w:szCs w:val="24"/>
      <w:lang w:val="ru-RU" w:eastAsia="ru-RU" w:bidi="ar-SA"/>
    </w:rPr>
  </w:style>
  <w:style w:type="paragraph" w:styleId="873" w:customStyle="1">
    <w:name w:val="ConsPlusNormal"/>
    <w:qFormat/>
    <w:pPr>
      <w:ind w:firstLine="720"/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ru-RU" w:bidi="ar-SA"/>
    </w:rPr>
  </w:style>
  <w:style w:type="paragraph" w:styleId="874" w:customStyle="1">
    <w:name w:val="Знак Знак3 Знак Знак"/>
    <w:basedOn w:val="737"/>
    <w:qFormat/>
    <w:pPr>
      <w:jc w:val="both"/>
      <w:spacing w:before="0"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875" w:customStyle="1">
    <w:name w:val="Пункт"/>
    <w:basedOn w:val="737"/>
    <w:qFormat/>
    <w:pPr>
      <w:ind w:left="1134" w:right="800" w:hanging="1134"/>
      <w:jc w:val="both"/>
      <w:spacing w:before="120" w:after="0" w:line="360" w:lineRule="auto"/>
      <w:widowControl w:val="off"/>
      <w:tabs>
        <w:tab w:val="clear" w:pos="708" w:leader="none"/>
        <w:tab w:val="left" w:pos="1134" w:leader="none"/>
      </w:tabs>
    </w:pPr>
    <w:rPr>
      <w:rFonts w:ascii="Arial" w:hAnsi="Arial"/>
      <w:b/>
      <w:i/>
      <w:szCs w:val="20"/>
    </w:rPr>
  </w:style>
  <w:style w:type="paragraph" w:styleId="876" w:customStyle="1">
    <w:name w:val="Абзац списка1"/>
    <w:basedOn w:val="737"/>
    <w:qFormat/>
    <w:pPr>
      <w:contextualSpacing/>
      <w:ind w:left="720"/>
      <w:spacing w:before="0"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877" w:customStyle="1">
    <w:name w:val="Таблица"/>
    <w:basedOn w:val="737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878" w:customStyle="1">
    <w:name w:val="Таблица шапка"/>
    <w:basedOn w:val="737"/>
    <w:qFormat/>
    <w:pPr>
      <w:ind w:left="57" w:right="57"/>
      <w:keepNext/>
      <w:spacing w:before="40" w:after="40"/>
    </w:pPr>
    <w:rPr>
      <w:sz w:val="22"/>
      <w:szCs w:val="26"/>
    </w:rPr>
  </w:style>
  <w:style w:type="paragraph" w:styleId="879" w:customStyle="1">
    <w:name w:val="Подподпункт"/>
    <w:basedOn w:val="844"/>
    <w:qFormat/>
    <w:pPr>
      <w:ind w:left="5104" w:hanging="567"/>
      <w:spacing w:before="120" w:after="0" w:line="240" w:lineRule="auto"/>
      <w:tabs>
        <w:tab w:val="clear" w:pos="1134" w:leader="none"/>
        <w:tab w:val="left" w:pos="5104" w:leader="none"/>
      </w:tabs>
    </w:pPr>
    <w:rPr>
      <w:sz w:val="26"/>
      <w:szCs w:val="26"/>
    </w:rPr>
  </w:style>
  <w:style w:type="paragraph" w:styleId="880" w:customStyle="1">
    <w:name w:val="УРОВЕНЬ_(а)"/>
    <w:basedOn w:val="862"/>
    <w:qFormat/>
    <w:pPr>
      <w:contextualSpacing w:val="0"/>
      <w:jc w:val="both"/>
      <w:spacing w:before="120" w:after="0" w:line="360" w:lineRule="exact"/>
      <w:outlineLvl w:val="3"/>
    </w:pPr>
    <w:rPr>
      <w:sz w:val="26"/>
      <w:szCs w:val="28"/>
      <w:lang w:eastAsia="en-US"/>
    </w:rPr>
  </w:style>
  <w:style w:type="paragraph" w:styleId="881" w:customStyle="1">
    <w:name w:val="УРОВЕНЬ_-"/>
    <w:basedOn w:val="862"/>
    <w:qFormat/>
    <w:pPr>
      <w:contextualSpacing w:val="0"/>
      <w:jc w:val="both"/>
      <w:spacing w:before="120" w:after="0" w:line="360" w:lineRule="exact"/>
      <w:outlineLvl w:val="4"/>
    </w:pPr>
    <w:rPr>
      <w:sz w:val="26"/>
      <w:szCs w:val="28"/>
      <w:lang w:eastAsia="en-US"/>
    </w:rPr>
  </w:style>
  <w:style w:type="paragraph" w:styleId="882" w:customStyle="1">
    <w:name w:val="УРОВЕНЬ_Абзац_тип2"/>
    <w:basedOn w:val="862"/>
    <w:qFormat/>
    <w:pPr>
      <w:numPr>
        <w:ilvl w:val="0"/>
        <w:numId w:val="3"/>
      </w:numPr>
      <w:contextualSpacing w:val="0"/>
      <w:jc w:val="both"/>
      <w:spacing w:before="120" w:after="0" w:line="360" w:lineRule="exact"/>
    </w:pPr>
    <w:rPr>
      <w:sz w:val="26"/>
      <w:szCs w:val="28"/>
      <w:lang w:eastAsia="en-US"/>
    </w:rPr>
  </w:style>
  <w:style w:type="paragraph" w:styleId="883" w:customStyle="1">
    <w:name w:val="УРОВЕНЬ_Абзац_тип3"/>
    <w:basedOn w:val="862"/>
    <w:qFormat/>
    <w:pPr>
      <w:contextualSpacing w:val="0"/>
      <w:ind w:left="1134" w:hanging="1134"/>
      <w:jc w:val="both"/>
      <w:spacing w:before="120" w:after="0" w:line="360" w:lineRule="exact"/>
      <w:tabs>
        <w:tab w:val="left" w:pos="0" w:leader="none"/>
        <w:tab w:val="clear" w:pos="708" w:leader="none"/>
      </w:tabs>
    </w:pPr>
    <w:rPr>
      <w:sz w:val="26"/>
      <w:szCs w:val="28"/>
      <w:lang w:eastAsia="en-US"/>
    </w:rPr>
  </w:style>
  <w:style w:type="paragraph" w:styleId="884" w:customStyle="1">
    <w:name w:val="УРОВЕНЬ_Подпись"/>
    <w:basedOn w:val="862"/>
    <w:qFormat/>
    <w:p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paragraph" w:styleId="885" w:customStyle="1">
    <w:name w:val="Стиль Заголовок 1 + по ширине"/>
    <w:basedOn w:val="738"/>
    <w:qFormat/>
    <w:pPr>
      <w:ind w:left="567" w:hanging="567"/>
      <w:jc w:val="both"/>
      <w:keepLines/>
      <w:spacing w:before="480" w:after="240"/>
      <w:tabs>
        <w:tab w:val="clear" w:pos="0" w:leader="none"/>
        <w:tab w:val="left" w:pos="567" w:leader="none"/>
      </w:tabs>
      <w:outlineLvl w:val="9"/>
    </w:pPr>
    <w:rPr>
      <w:rFonts w:ascii="Arial" w:hAnsi="Arial" w:eastAsia="Times New Roman"/>
      <w:bCs/>
      <w:sz w:val="40"/>
      <w:szCs w:val="20"/>
    </w:rPr>
  </w:style>
  <w:style w:type="paragraph" w:styleId="886">
    <w:name w:val="endnote text"/>
    <w:basedOn w:val="737"/>
    <w:rPr>
      <w:sz w:val="20"/>
      <w:szCs w:val="20"/>
    </w:rPr>
  </w:style>
  <w:style w:type="paragraph" w:styleId="887" w:customStyle="1">
    <w:name w:val="Заголовок 2 КВВ"/>
    <w:basedOn w:val="737"/>
    <w:qFormat/>
    <w:pPr>
      <w:jc w:val="both"/>
      <w:keepNext/>
      <w:spacing w:before="120" w:after="120"/>
      <w:outlineLvl w:val="0"/>
    </w:pPr>
    <w:rPr>
      <w:b/>
      <w:sz w:val="24"/>
      <w:szCs w:val="20"/>
    </w:rPr>
  </w:style>
  <w:style w:type="paragraph" w:styleId="888" w:customStyle="1">
    <w:name w:val="Таблица текст"/>
    <w:basedOn w:val="737"/>
    <w:qFormat/>
    <w:pPr>
      <w:ind w:left="57" w:right="57"/>
      <w:spacing w:before="40" w:after="40"/>
    </w:pPr>
    <w:rPr>
      <w:sz w:val="24"/>
      <w:szCs w:val="26"/>
    </w:rPr>
  </w:style>
  <w:style w:type="paragraph" w:styleId="889">
    <w:name w:val="Normal (Web)"/>
    <w:basedOn w:val="737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890" w:customStyle="1">
    <w:name w:val="УРОВЕНЬ_1."/>
    <w:basedOn w:val="862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paragraph" w:styleId="891" w:customStyle="1">
    <w:name w:val="Содержимое врезки"/>
    <w:basedOn w:val="737"/>
    <w:qFormat/>
  </w:style>
  <w:style w:type="paragraph" w:styleId="892" w:customStyle="1">
    <w:name w:val="Содержимое таблицы"/>
    <w:basedOn w:val="737"/>
    <w:qFormat/>
    <w:pPr>
      <w:widowControl w:val="off"/>
      <w:suppressLineNumbers/>
    </w:pPr>
  </w:style>
  <w:style w:type="paragraph" w:styleId="893" w:customStyle="1">
    <w:name w:val="Заголовок таблицы"/>
    <w:basedOn w:val="892"/>
    <w:qFormat/>
    <w:pPr>
      <w:jc w:val="center"/>
    </w:pPr>
    <w:rPr>
      <w:b/>
      <w:bCs/>
    </w:rPr>
  </w:style>
  <w:style w:type="numbering" w:styleId="894" w:default="1">
    <w:name w:val="No List"/>
    <w:uiPriority w:val="99"/>
    <w:semiHidden/>
    <w:unhideWhenUsed/>
    <w:qFormat/>
  </w:style>
  <w:style w:type="numbering" w:styleId="895" w:customStyle="1">
    <w:name w:val="Стиль1"/>
    <w:uiPriority w:val="99"/>
    <w:qFormat/>
  </w:style>
  <w:style w:type="numbering" w:styleId="896" w:customStyle="1">
    <w:name w:val="Стиль2"/>
    <w:uiPriority w:val="99"/>
    <w:qFormat/>
  </w:style>
  <w:style w:type="table" w:styleId="897">
    <w:name w:val="Plain Table 1"/>
    <w:basedOn w:val="91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98">
    <w:name w:val="Plain Table 2"/>
    <w:basedOn w:val="91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99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900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901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2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3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9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907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08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1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12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13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4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15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 w:customStyle="1">
    <w:name w:val="Таблица простая 11"/>
    <w:basedOn w:val="91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18" w:customStyle="1">
    <w:name w:val="Таблица простая 21"/>
    <w:basedOn w:val="91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19" w:customStyle="1">
    <w:name w:val="Таблица простая 31"/>
    <w:basedOn w:val="91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920" w:customStyle="1">
    <w:name w:val="Таблица простая 41"/>
    <w:basedOn w:val="91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921" w:customStyle="1">
    <w:name w:val="Таблица простая 51"/>
    <w:basedOn w:val="91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2" w:customStyle="1">
    <w:name w:val="Таблица-сетка 1 светлая1"/>
    <w:basedOn w:val="91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3" w:customStyle="1">
    <w:name w:val="Таблица-сетка 21"/>
    <w:basedOn w:val="91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Таблица-сетка 31"/>
    <w:basedOn w:val="91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Таблица-сетка 41"/>
    <w:basedOn w:val="91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926" w:customStyle="1">
    <w:name w:val="Таблица-сетка 5 темная1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927" w:customStyle="1">
    <w:name w:val="Таблица-сетка 6 цветная1"/>
    <w:basedOn w:val="91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928" w:customStyle="1">
    <w:name w:val="Таблица-сетка 7 цветная1"/>
    <w:basedOn w:val="91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Список-таблица 1 светлая1"/>
    <w:basedOn w:val="916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Список-таблица 21"/>
    <w:basedOn w:val="91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31" w:customStyle="1">
    <w:name w:val="Список-таблица 31"/>
    <w:basedOn w:val="91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2" w:customStyle="1">
    <w:name w:val="Список-таблица 41"/>
    <w:basedOn w:val="91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3" w:customStyle="1">
    <w:name w:val="Список-таблица 5 темная1"/>
    <w:basedOn w:val="91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34" w:customStyle="1">
    <w:name w:val="Список-таблица 6 цветная1"/>
    <w:basedOn w:val="91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35" w:customStyle="1">
    <w:name w:val="Список-таблица 7 цветная1"/>
    <w:basedOn w:val="91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Table Grid Light"/>
    <w:basedOn w:val="91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37" w:customStyle="1">
    <w:name w:val="Таблица простая 11"/>
    <w:basedOn w:val="91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38" w:customStyle="1">
    <w:name w:val="Таблица простая 21"/>
    <w:basedOn w:val="91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39" w:customStyle="1">
    <w:name w:val="Таблица простая 31"/>
    <w:basedOn w:val="91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940" w:customStyle="1">
    <w:name w:val="Таблица простая 41"/>
    <w:basedOn w:val="91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941" w:customStyle="1">
    <w:name w:val="Таблица простая 51"/>
    <w:basedOn w:val="91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2" w:customStyle="1">
    <w:name w:val="Таблица-сетка 1 светлая1"/>
    <w:basedOn w:val="91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3" w:customStyle="1">
    <w:name w:val="Grid Table 1 Light - Accent 1"/>
    <w:basedOn w:val="916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4" w:customStyle="1">
    <w:name w:val="Grid Table 1 Light - Accent 2"/>
    <w:basedOn w:val="91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5" w:customStyle="1">
    <w:name w:val="Grid Table 1 Light - Accent 3"/>
    <w:basedOn w:val="91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6" w:customStyle="1">
    <w:name w:val="Grid Table 1 Light - Accent 4"/>
    <w:basedOn w:val="91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7" w:customStyle="1">
    <w:name w:val="Grid Table 1 Light - Accent 5"/>
    <w:basedOn w:val="916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8" w:customStyle="1">
    <w:name w:val="Grid Table 1 Light - Accent 6"/>
    <w:basedOn w:val="91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9" w:customStyle="1">
    <w:name w:val="Таблица-сетка 21"/>
    <w:basedOn w:val="91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2 - Accent 1"/>
    <w:basedOn w:val="916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sz w:val="22"/>
      </w:rPr>
      <w:tcPr>
        <w:shd w:val="clear" w:color="d8e2f3" w:fill="d8e2f3" w:themeFill="accent1" w:themeFillTint="34"/>
      </w:tcPr>
    </w:tblStylePr>
    <w:tblStylePr w:type="band1Vert">
      <w:rPr>
        <w:sz w:val="22"/>
      </w:rPr>
      <w:tcPr>
        <w:shd w:val="clear" w:color="d8e2f3" w:fill="d8e2f3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Grid Table 2 - Accent 2"/>
    <w:basedOn w:val="91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Grid Table 2 - Accent 3"/>
    <w:basedOn w:val="91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2 - Accent 4"/>
    <w:basedOn w:val="91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Grid Table 2 - Accent 5"/>
    <w:basedOn w:val="916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sz w:val="22"/>
      </w:rPr>
      <w:tcPr>
        <w:shd w:val="clear" w:color="ddeaf6" w:fill="ddeaf6" w:themeFill="accent5" w:themeFillTint="34"/>
      </w:tc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Grid Table 2 - Accent 6"/>
    <w:basedOn w:val="91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Таблица-сетка 31"/>
    <w:basedOn w:val="91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Grid Table 3 - Accent 1"/>
    <w:basedOn w:val="916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sz w:val="22"/>
      </w:rPr>
      <w:tcPr>
        <w:shd w:val="clear" w:color="d8e2f3" w:fill="d8e2f3" w:themeFill="accent1" w:themeFillTint="34"/>
      </w:tcPr>
    </w:tblStylePr>
    <w:tblStylePr w:type="band1Vert">
      <w:rPr>
        <w:sz w:val="22"/>
      </w:rPr>
      <w:tcPr>
        <w:shd w:val="clear" w:color="d8e2f3" w:fill="d8e2f3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Grid Table 3 - Accent 2"/>
    <w:basedOn w:val="91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Grid Table 3 - Accent 3"/>
    <w:basedOn w:val="91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Grid Table 3 - Accent 4"/>
    <w:basedOn w:val="91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3 - Accent 5"/>
    <w:basedOn w:val="916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sz w:val="22"/>
      </w:rPr>
      <w:tcPr>
        <w:shd w:val="clear" w:color="ddeaf6" w:fill="ddeaf6" w:themeFill="accent5" w:themeFillTint="34"/>
      </w:tc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3 - Accent 6"/>
    <w:basedOn w:val="91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Таблица-сетка 41"/>
    <w:basedOn w:val="91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964" w:customStyle="1">
    <w:name w:val="Grid Table 4 - Accent 1"/>
    <w:basedOn w:val="916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sz w:val="22"/>
      </w:rPr>
      <w:tcPr>
        <w:shd w:val="clear" w:color="dae3f3" w:fill="dae3f3" w:themeFill="accent1" w:themeFillTint="32"/>
      </w:tcPr>
    </w:tblStylePr>
    <w:tblStylePr w:type="band1Vert">
      <w:rPr>
        <w:sz w:val="22"/>
      </w:rPr>
      <w:tcPr>
        <w:shd w:val="clear" w:color="dae3f3" w:fill="dae3f3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37dc8" w:fill="537dc8" w:themeFill="accent1" w:themeFillTint="EA"/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1" w:sz="4" w:space="0"/>
        </w:tcBorders>
      </w:tcPr>
    </w:tblStylePr>
  </w:style>
  <w:style w:type="table" w:styleId="965" w:customStyle="1">
    <w:name w:val="Grid Table 4 - Accent 2"/>
    <w:basedOn w:val="91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966" w:customStyle="1">
    <w:name w:val="Grid Table 4 - Accent 3"/>
    <w:basedOn w:val="91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967" w:customStyle="1">
    <w:name w:val="Grid Table 4 - Accent 4"/>
    <w:basedOn w:val="91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968" w:customStyle="1">
    <w:name w:val="Grid Table 4 - Accent 5"/>
    <w:basedOn w:val="916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sz w:val="22"/>
      </w:rPr>
      <w:tcPr>
        <w:shd w:val="clear" w:color="ddeaf6" w:fill="ddeaf6" w:themeFill="accent5" w:themeFillTint="34"/>
      </w:tcPr>
    </w:tblStylePr>
    <w:tblStylePr w:type="band1Vert">
      <w:rPr>
        <w:sz w:val="22"/>
      </w:rPr>
      <w:tcPr>
        <w:shd w:val="clear" w:color="ddeaf6" w:fill="ddeaf6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5" w:sz="4" w:space="0"/>
        </w:tcBorders>
      </w:tcPr>
    </w:tblStylePr>
  </w:style>
  <w:style w:type="table" w:styleId="969" w:customStyle="1">
    <w:name w:val="Grid Table 4 - Accent 6"/>
    <w:basedOn w:val="91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970" w:customStyle="1">
    <w:name w:val="Таблица-сетка 5 темная1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971" w:customStyle="1">
    <w:name w:val="Grid Table 5 Dark- Accent 1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sz w:val="22"/>
      </w:rPr>
      <w:tcPr>
        <w:shd w:val="clear" w:color="4472c4" w:fill="4472c4" w:themeFill="accent1"/>
      </w:tcPr>
    </w:tblStylePr>
    <w:tblStylePr w:type="firstRow">
      <w:rPr>
        <w:b/>
        <w:sz w:val="22"/>
      </w:rPr>
      <w:tcPr>
        <w:shd w:val="clear" w:color="4472c4" w:fill="4472c4" w:themeFill="accent1"/>
      </w:tcPr>
    </w:tblStylePr>
    <w:tblStylePr w:type="lastCol">
      <w:rPr>
        <w:b/>
        <w:sz w:val="22"/>
      </w:rPr>
      <w:tcPr>
        <w:shd w:val="clear" w:color="4472c4" w:fill="4472c4" w:themeFill="accent1"/>
      </w:tcPr>
    </w:tblStylePr>
    <w:tblStylePr w:type="lastRow">
      <w:rPr>
        <w:b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972" w:customStyle="1">
    <w:name w:val="Grid Table 5 Dark - Accent 2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firstRow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973" w:customStyle="1">
    <w:name w:val="Grid Table 5 Dark - Accent 3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firstRow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974" w:customStyle="1">
    <w:name w:val="Grid Table 5 Dark- Accent 4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firstRow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975" w:customStyle="1">
    <w:name w:val="Grid Table 5 Dark - Accent 5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sz w:val="22"/>
      </w:rPr>
      <w:tcPr>
        <w:shd w:val="clear" w:color="5b9bd5" w:fill="5b9bd5" w:themeFill="accent5"/>
      </w:tcPr>
    </w:tblStylePr>
    <w:tblStylePr w:type="firstRow">
      <w:rPr>
        <w:b/>
        <w:sz w:val="22"/>
      </w:rPr>
      <w:tcPr>
        <w:shd w:val="clear" w:color="5b9bd5" w:fill="5b9bd5" w:themeFill="accent5"/>
      </w:tcPr>
    </w:tblStylePr>
    <w:tblStylePr w:type="lastCol">
      <w:rPr>
        <w:b/>
        <w:sz w:val="22"/>
      </w:rPr>
      <w:tcPr>
        <w:shd w:val="clear" w:color="5b9bd5" w:fill="5b9bd5" w:themeFill="accent5"/>
      </w:tcPr>
    </w:tblStylePr>
    <w:tblStylePr w:type="lastRow">
      <w:rPr>
        <w:b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976" w:customStyle="1">
    <w:name w:val="Grid Table 5 Dark - Accent 6"/>
    <w:basedOn w:val="9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firstRow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977" w:customStyle="1">
    <w:name w:val="Таблица-сетка 6 цветная1"/>
    <w:basedOn w:val="91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978" w:customStyle="1">
    <w:name w:val="Grid Table 6 Colorful - Accent 1"/>
    <w:basedOn w:val="916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color w:val="3664a9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3664a9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4472C4" w:themeColor="accent1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</w:style>
  <w:style w:type="table" w:styleId="979" w:customStyle="1">
    <w:name w:val="Grid Table 6 Colorful - Accent 2"/>
    <w:basedOn w:val="91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</w:style>
  <w:style w:type="table" w:styleId="980" w:customStyle="1">
    <w:name w:val="Grid Table 6 Colorful - Accent 3"/>
    <w:basedOn w:val="91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</w:style>
  <w:style w:type="table" w:styleId="981" w:customStyle="1">
    <w:name w:val="Grid Table 6 Colorful - Accent 4"/>
    <w:basedOn w:val="91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</w:style>
  <w:style w:type="table" w:styleId="982" w:customStyle="1">
    <w:name w:val="Grid Table 6 Colorful - Accent 5"/>
    <w:basedOn w:val="916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color w:val="245d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d8d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</w:style>
  <w:style w:type="table" w:styleId="983" w:customStyle="1">
    <w:name w:val="Grid Table 6 Colorful - Accent 6"/>
    <w:basedOn w:val="91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45d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d8d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</w:style>
  <w:style w:type="table" w:styleId="984" w:customStyle="1">
    <w:name w:val="Таблица-сетка 7 цветная1"/>
    <w:basedOn w:val="91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Grid Table 7 Colorful - Accent 1"/>
    <w:basedOn w:val="916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color w:val="3664a9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3664a9" w:themeColor="accent1" w:themeTint="80" w:themeShade="95"/>
        <w:sz w:val="22"/>
      </w:rPr>
    </w:tblStylePr>
    <w:tblStylePr w:type="firstCol">
      <w:rPr>
        <w:i/>
        <w:color w:val="3664a9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b/>
        <w:color w:val="3664a9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3664a9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664a9" w:themeColor="accent1" w:themeTint="80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Grid Table 7 Colorful - Accent 2"/>
    <w:basedOn w:val="91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Grid Table 7 Colorful - Accent 3"/>
    <w:basedOn w:val="91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Grid Table 7 Colorful - Accent 4"/>
    <w:basedOn w:val="91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Grid Table 7 Colorful - Accent 5"/>
    <w:basedOn w:val="916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color w:val="245d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d8d" w:themeColor="accent5" w:themeShade="95"/>
        <w:sz w:val="22"/>
      </w:rPr>
    </w:tblStylePr>
    <w:tblStylePr w:type="firstCol">
      <w:rPr>
        <w:i/>
        <w:color w:val="245d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</w:tcPr>
    </w:tblStylePr>
    <w:tblStylePr w:type="firstRow">
      <w:rPr>
        <w:b/>
        <w:color w:val="245d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i/>
        <w:color w:val="245d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d8d" w:themeColor="accent5" w:themeShade="95"/>
        <w:sz w:val="22"/>
      </w:rPr>
      <w:tcPr>
        <w:shd w:val="clear" w:color="ffffff" w:fill="ffffff" w:themeFill="light1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Grid Table 7 Colorful - Accent 6"/>
    <w:basedOn w:val="91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Список-таблица 1 светлая1"/>
    <w:basedOn w:val="916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List Table 1 Light - Accent 1"/>
    <w:basedOn w:val="916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st Table 1 Light - Accent 2"/>
    <w:basedOn w:val="916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1 Light - Accent 3"/>
    <w:basedOn w:val="916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st Table 1 Light - Accent 4"/>
    <w:basedOn w:val="916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List Table 1 Light - Accent 5"/>
    <w:basedOn w:val="916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st Table 1 Light - Accent 6"/>
    <w:basedOn w:val="916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Список-таблица 21"/>
    <w:basedOn w:val="91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99" w:customStyle="1">
    <w:name w:val="List Table 2 - Accent 1"/>
    <w:basedOn w:val="916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sz w:val="22"/>
      </w:rPr>
      <w:tcPr>
        <w:shd w:val="clear" w:color="cfdbf0" w:fill="cfdbf0" w:themeFill="accent1" w:themeFillTint="40"/>
      </w:tcPr>
    </w:tblStylePr>
    <w:tblStylePr w:type="band1Vert">
      <w:rPr>
        <w:sz w:val="22"/>
      </w:rPr>
      <w:tcPr>
        <w:shd w:val="clear" w:color="cfdbf0" w:fill="cfdbf0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</w:style>
  <w:style w:type="table" w:styleId="1000" w:customStyle="1">
    <w:name w:val="List Table 2 - Accent 2"/>
    <w:basedOn w:val="91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fadecb" w:themeFill="accent2" w:themeFillTint="40"/>
      </w:tc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1001" w:customStyle="1">
    <w:name w:val="List Table 2 - Accent 3"/>
    <w:basedOn w:val="91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e8e8e8" w:themeFill="accent3" w:themeFillTint="40"/>
      </w:tc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1002" w:customStyle="1">
    <w:name w:val="List Table 2 - Accent 4"/>
    <w:basedOn w:val="91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ffefbf" w:themeFill="accent4" w:themeFillTint="40"/>
      </w:tcPr>
    </w:tblStylePr>
    <w:tblStylePr w:type="band1Vert">
      <w:rPr>
        <w:sz w:val="22"/>
      </w:rPr>
      <w:tcPr>
        <w:shd w:val="clear" w:color="ffefb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1003" w:customStyle="1">
    <w:name w:val="List Table 2 - Accent 5"/>
    <w:basedOn w:val="916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sz w:val="22"/>
      </w:rPr>
      <w:tcPr>
        <w:shd w:val="clear" w:color="d5e5f4" w:fill="d5e5f4" w:themeFill="accent5" w:themeFillTint="40"/>
      </w:tcPr>
    </w:tblStylePr>
    <w:tblStylePr w:type="band1Vert">
      <w:rPr>
        <w:sz w:val="22"/>
      </w:rPr>
      <w:tcPr>
        <w:shd w:val="clear" w:color="d5e5f4" w:fill="d5e5f4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</w:style>
  <w:style w:type="table" w:styleId="1004" w:customStyle="1">
    <w:name w:val="List Table 2 - Accent 6"/>
    <w:basedOn w:val="91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daebcf" w:themeFill="accent6" w:themeFillTint="40"/>
      </w:tc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1005" w:customStyle="1">
    <w:name w:val="Список-таблица 31"/>
    <w:basedOn w:val="91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06" w:customStyle="1">
    <w:name w:val="List Table 3 - Accent 1"/>
    <w:basedOn w:val="916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4472c4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07" w:customStyle="1">
    <w:name w:val="List Table 3 - Accent 2"/>
    <w:basedOn w:val="91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08" w:customStyle="1">
    <w:name w:val="List Table 3 - Accent 3"/>
    <w:basedOn w:val="91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09" w:customStyle="1">
    <w:name w:val="List Table 3 - Accent 4"/>
    <w:basedOn w:val="91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0" w:customStyle="1">
    <w:name w:val="List Table 3 - Accent 5"/>
    <w:basedOn w:val="916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sz w:val="22"/>
      </w:rPr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c2e5" w:fill="9bc2e5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1" w:customStyle="1">
    <w:name w:val="List Table 3 - Accent 6"/>
    <w:basedOn w:val="91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2" w:customStyle="1">
    <w:name w:val="Список-таблица 41"/>
    <w:basedOn w:val="91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3" w:customStyle="1">
    <w:name w:val="List Table 4 - Accent 1"/>
    <w:basedOn w:val="916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sz w:val="22"/>
      </w:rPr>
      <w:tcPr>
        <w:shd w:val="clear" w:color="cfdbf0" w:fill="cfdbf0" w:themeFill="accent1" w:themeFillTint="40"/>
      </w:tcPr>
    </w:tblStylePr>
    <w:tblStylePr w:type="band1Vert">
      <w:rPr>
        <w:sz w:val="22"/>
      </w:rPr>
      <w:tcPr>
        <w:shd w:val="clear" w:color="cfdbf0" w:fill="cfdbf0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4472c4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4" w:customStyle="1">
    <w:name w:val="List Table 4 - Accent 2"/>
    <w:basedOn w:val="91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fadecb" w:themeFill="accent2" w:themeFillTint="40"/>
      </w:tc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5" w:customStyle="1">
    <w:name w:val="List Table 4 - Accent 3"/>
    <w:basedOn w:val="91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e8e8e8" w:themeFill="accent3" w:themeFillTint="40"/>
      </w:tc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6" w:customStyle="1">
    <w:name w:val="List Table 4 - Accent 4"/>
    <w:basedOn w:val="91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ffefbf" w:themeFill="accent4" w:themeFillTint="40"/>
      </w:tcPr>
    </w:tblStylePr>
    <w:tblStylePr w:type="band1Vert">
      <w:rPr>
        <w:sz w:val="22"/>
      </w:rPr>
      <w:tcPr>
        <w:shd w:val="clear" w:color="ffefb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7" w:customStyle="1">
    <w:name w:val="List Table 4 - Accent 5"/>
    <w:basedOn w:val="916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sz w:val="22"/>
      </w:rPr>
      <w:tcPr>
        <w:shd w:val="clear" w:color="d5e5f4" w:fill="d5e5f4" w:themeFill="accent5" w:themeFillTint="40"/>
      </w:tcPr>
    </w:tblStylePr>
    <w:tblStylePr w:type="band1Vert">
      <w:rPr>
        <w:sz w:val="22"/>
      </w:rPr>
      <w:tcPr>
        <w:shd w:val="clear" w:color="d5e5f4" w:fill="d5e5f4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5b9bd5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8" w:customStyle="1">
    <w:name w:val="List Table 4 - Accent 6"/>
    <w:basedOn w:val="91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daebcf" w:themeFill="accent6" w:themeFillTint="40"/>
      </w:tc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019" w:customStyle="1">
    <w:name w:val="Список-таблица 5 темная1"/>
    <w:basedOn w:val="91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0" w:customStyle="1">
    <w:name w:val="List Table 5 Dark - Accent 1"/>
    <w:basedOn w:val="916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1" w:customStyle="1">
    <w:name w:val="List Table 5 Dark - Accent 2"/>
    <w:basedOn w:val="91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2" w:customStyle="1">
    <w:name w:val="List Table 5 Dark - Accent 3"/>
    <w:basedOn w:val="91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3" w:customStyle="1">
    <w:name w:val="List Table 5 Dark - Accent 4"/>
    <w:basedOn w:val="91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4" w:customStyle="1">
    <w:name w:val="List Table 5 Dark - Accent 5"/>
    <w:basedOn w:val="916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5B9BD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5" w:customStyle="1">
    <w:name w:val="List Table 5 Dark - Accent 6"/>
    <w:basedOn w:val="91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26" w:customStyle="1">
    <w:name w:val="Список-таблица 6 цветная1"/>
    <w:basedOn w:val="91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1027" w:customStyle="1">
    <w:name w:val="List Table 6 Colorful - Accent 1"/>
    <w:basedOn w:val="916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color w:val="254374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374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028" w:customStyle="1">
    <w:name w:val="List Table 6 Colorful - Accent 2"/>
    <w:basedOn w:val="91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1029" w:customStyle="1">
    <w:name w:val="List Table 6 Colorful - Accent 3"/>
    <w:basedOn w:val="91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1030" w:customStyle="1">
    <w:name w:val="List Table 6 Colorful - Accent 4"/>
    <w:basedOn w:val="91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1031" w:customStyle="1">
    <w:name w:val="List Table 6 Colorful - Accent 5"/>
    <w:basedOn w:val="916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color w:val="2e78b1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2e78b1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5B9BD5" w:themeColor="accent5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5B9BD5" w:themeColor="accent5" w:sz="4" w:space="0"/>
        </w:tcBorders>
      </w:tcPr>
    </w:tblStylePr>
  </w:style>
  <w:style w:type="table" w:styleId="1032" w:customStyle="1">
    <w:name w:val="List Table 6 Colorful - Accent 6"/>
    <w:basedOn w:val="91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1033" w:customStyle="1">
    <w:name w:val="Список-таблица 7 цветная1"/>
    <w:basedOn w:val="91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 w:customStyle="1">
    <w:name w:val="List Table 7 Colorful - Accent 1"/>
    <w:basedOn w:val="916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color w:val="254374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374" w:themeColor="accent1" w:themeShade="95"/>
        <w:sz w:val="22"/>
      </w:rPr>
    </w:tblStylePr>
    <w:tblStylePr w:type="firstCol">
      <w:rPr>
        <w:i/>
        <w:color w:val="254374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374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374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374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List Table 7 Colorful - Accent 2"/>
    <w:basedOn w:val="91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List Table 7 Colorful - Accent 3"/>
    <w:basedOn w:val="91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List Table 7 Colorful - Accent 4"/>
    <w:basedOn w:val="91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 w:customStyle="1">
    <w:name w:val="List Table 7 Colorful - Accent 5"/>
    <w:basedOn w:val="916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color w:val="2e78b1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2e78b1" w:themeColor="accent5" w:themeTint="9A" w:themeShade="95"/>
        <w:sz w:val="22"/>
      </w:rPr>
    </w:tblStylePr>
    <w:tblStylePr w:type="firstCol">
      <w:rPr>
        <w:i/>
        <w:color w:val="2e78b1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</w:tcPr>
    </w:tblStylePr>
    <w:tblStylePr w:type="firstRow">
      <w:rPr>
        <w:i/>
        <w:color w:val="2e78b1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i/>
        <w:color w:val="2e78b1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e78b1" w:themeColor="accent5" w:themeTint="9A" w:themeShade="95"/>
        <w:sz w:val="22"/>
      </w:rPr>
      <w:tcPr>
        <w:shd w:val="clear" w:color="ffffff" w:fill="ffffff" w:themeFill="light1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 w:customStyle="1">
    <w:name w:val="List Table 7 Colorful - Accent 6"/>
    <w:basedOn w:val="91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Lined - Accent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fffff" w:themeFill="text1" w:themeFillTint="00"/>
      </w:tcPr>
    </w:tblStylePr>
    <w:tblStylePr w:type="band2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1041" w:customStyle="1">
    <w:name w:val="Lined - Accent 1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4d2ec" w:fill="c4d2ec" w:themeFill="accent1" w:themeFillTint="50"/>
      </w:tcPr>
    </w:tblStylePr>
    <w:tblStylePr w:type="band2Vert">
      <w:rPr>
        <w:sz w:val="22"/>
      </w:rPr>
      <w:tcPr>
        <w:shd w:val="clear" w:color="c4d2ec" w:fill="c4d2ec" w:themeFill="accent1" w:themeFillTint="50"/>
      </w:tcPr>
    </w:tblStylePr>
    <w:tblStylePr w:type="firstCol">
      <w:rPr>
        <w:sz w:val="22"/>
      </w:rPr>
      <w:tcPr>
        <w:shd w:val="clear" w:color="537dc8" w:fill="537dc8" w:themeFill="accent1" w:themeFillTint="EA"/>
      </w:tcPr>
    </w:tblStylePr>
    <w:tblStylePr w:type="firstRow">
      <w:rPr>
        <w:sz w:val="22"/>
      </w:rPr>
      <w:tcPr>
        <w:shd w:val="clear" w:color="537dc8" w:fill="537dc8" w:themeFill="accent1" w:themeFillTint="EA"/>
      </w:tcPr>
    </w:tblStylePr>
    <w:tblStylePr w:type="lastCol">
      <w:rPr>
        <w:sz w:val="22"/>
      </w:rPr>
      <w:tcPr>
        <w:shd w:val="clear" w:color="537dc8" w:fill="537dc8" w:themeFill="accent1" w:themeFillTint="EA"/>
      </w:tcPr>
    </w:tblStylePr>
    <w:tblStylePr w:type="lastRow">
      <w:rPr>
        <w:sz w:val="22"/>
      </w:rPr>
      <w:tcPr>
        <w:shd w:val="clear" w:color="537dc8" w:fill="537dc8" w:themeFill="accent1" w:themeFillTint="EA"/>
      </w:tcPr>
    </w:tblStylePr>
  </w:style>
  <w:style w:type="table" w:styleId="1042" w:customStyle="1">
    <w:name w:val="Lined - Accent 2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sz w:val="22"/>
      </w:rPr>
      <w:tcPr>
        <w:shd w:val="clear" w:color="f4b184" w:fill="f4b184" w:themeFill="accent2" w:themeFillTint="97"/>
      </w:tcPr>
    </w:tblStylePr>
    <w:tblStylePr w:type="firstRow">
      <w:rPr>
        <w:sz w:val="22"/>
      </w:rPr>
      <w:tcPr>
        <w:shd w:val="clear" w:color="f4b184" w:fill="f4b184" w:themeFill="accent2" w:themeFillTint="97"/>
      </w:tcPr>
    </w:tblStylePr>
    <w:tblStylePr w:type="lastCol">
      <w:rPr>
        <w:sz w:val="22"/>
      </w:rPr>
      <w:tcPr>
        <w:shd w:val="clear" w:color="f4b184" w:fill="f4b184" w:themeFill="accent2" w:themeFillTint="97"/>
      </w:tcPr>
    </w:tblStylePr>
    <w:tblStylePr w:type="lastRow">
      <w:rPr>
        <w:sz w:val="22"/>
      </w:rPr>
      <w:tcPr>
        <w:shd w:val="clear" w:color="f4b184" w:fill="f4b184" w:themeFill="accent2" w:themeFillTint="97"/>
      </w:tcPr>
    </w:tblStylePr>
  </w:style>
  <w:style w:type="table" w:styleId="1043" w:customStyle="1">
    <w:name w:val="Lined - Accent 3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</w:style>
  <w:style w:type="table" w:styleId="1044" w:customStyle="1">
    <w:name w:val="Lined - Accent 4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fff2cb" w:themeFill="accent4" w:themeFillTint="34"/>
      </w:tcPr>
    </w:tblStylePr>
    <w:tblStylePr w:type="band2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sz w:val="22"/>
      </w:rPr>
      <w:tcPr>
        <w:shd w:val="clear" w:color="ffd865" w:fill="ffd865" w:themeFill="accent4" w:themeFillTint="9A"/>
      </w:tcPr>
    </w:tblStylePr>
    <w:tblStylePr w:type="firstRow">
      <w:rPr>
        <w:sz w:val="22"/>
      </w:rPr>
      <w:tcPr>
        <w:shd w:val="clear" w:color="ffd865" w:fill="ffd865" w:themeFill="accent4" w:themeFillTint="9A"/>
      </w:tcPr>
    </w:tblStylePr>
    <w:tblStylePr w:type="lastCol">
      <w:rPr>
        <w:sz w:val="22"/>
      </w:rPr>
      <w:tcPr>
        <w:shd w:val="clear" w:color="ffd865" w:fill="ffd865" w:themeFill="accent4" w:themeFillTint="9A"/>
      </w:tcPr>
    </w:tblStylePr>
    <w:tblStylePr w:type="lastRow">
      <w:rPr>
        <w:sz w:val="22"/>
      </w:rPr>
      <w:tcPr>
        <w:shd w:val="clear" w:color="ffd865" w:fill="ffd865" w:themeFill="accent4" w:themeFillTint="9A"/>
      </w:tcPr>
    </w:tblStylePr>
  </w:style>
  <w:style w:type="table" w:styleId="1045" w:customStyle="1">
    <w:name w:val="Lined - Accent 5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deaf6" w:fill="ddeaf6" w:themeFill="accent5" w:themeFillTint="34"/>
      </w:tcPr>
    </w:tblStylePr>
    <w:tblStylePr w:type="band2Vert">
      <w:rPr>
        <w:sz w:val="22"/>
      </w:rPr>
      <w:tcPr>
        <w:shd w:val="clear" w:color="ddeaf6" w:fill="ddeaf6" w:themeFill="accent5" w:themeFillTint="34"/>
      </w:tcPr>
    </w:tblStylePr>
    <w:tblStylePr w:type="firstCol">
      <w:rPr>
        <w:sz w:val="22"/>
      </w:rPr>
      <w:tcPr>
        <w:shd w:val="clear" w:color="5b9bd5" w:fill="5b9bd5" w:themeFill="accent5"/>
      </w:tcPr>
    </w:tblStylePr>
    <w:tblStylePr w:type="firstRow">
      <w:rPr>
        <w:sz w:val="22"/>
      </w:rPr>
      <w:tcPr>
        <w:shd w:val="clear" w:color="5b9bd5" w:fill="5b9bd5" w:themeFill="accent5"/>
      </w:tcPr>
    </w:tblStylePr>
    <w:tblStylePr w:type="lastCol">
      <w:rPr>
        <w:sz w:val="22"/>
      </w:rPr>
      <w:tcPr>
        <w:shd w:val="clear" w:color="5b9bd5" w:fill="5b9bd5" w:themeFill="accent5"/>
      </w:tcPr>
    </w:tblStylePr>
    <w:tblStylePr w:type="lastRow">
      <w:rPr>
        <w:sz w:val="22"/>
      </w:rPr>
      <w:tcPr>
        <w:shd w:val="clear" w:color="5b9bd5" w:fill="5b9bd5" w:themeFill="accent5"/>
      </w:tcPr>
    </w:tblStylePr>
  </w:style>
  <w:style w:type="table" w:styleId="1046" w:customStyle="1">
    <w:name w:val="Lined - Accent 6"/>
    <w:basedOn w:val="916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firstRow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</w:style>
  <w:style w:type="table" w:styleId="1047" w:customStyle="1">
    <w:name w:val="Bordered &amp; Lined - Accent"/>
    <w:basedOn w:val="916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fffff" w:themeFill="text1" w:themeFillTint="00"/>
      </w:tcPr>
    </w:tblStylePr>
    <w:tblStylePr w:type="band2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1048" w:customStyle="1">
    <w:name w:val="Bordered &amp; Lined - Accent 1"/>
    <w:basedOn w:val="916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4d2ec" w:fill="c4d2ec" w:themeFill="accent1" w:themeFillTint="50"/>
      </w:tcPr>
    </w:tblStylePr>
    <w:tblStylePr w:type="band2Vert">
      <w:rPr>
        <w:sz w:val="22"/>
      </w:rPr>
      <w:tcPr>
        <w:shd w:val="clear" w:color="c4d2ec" w:fill="c4d2ec" w:themeFill="accent1" w:themeFillTint="50"/>
      </w:tcPr>
    </w:tblStylePr>
    <w:tblStylePr w:type="firstCol">
      <w:rPr>
        <w:sz w:val="22"/>
      </w:rPr>
      <w:tcPr>
        <w:shd w:val="clear" w:color="537dc8" w:fill="537dc8" w:themeFill="accent1" w:themeFillTint="EA"/>
      </w:tcPr>
    </w:tblStylePr>
    <w:tblStylePr w:type="firstRow">
      <w:rPr>
        <w:sz w:val="22"/>
      </w:rPr>
      <w:tcPr>
        <w:shd w:val="clear" w:color="537dc8" w:fill="537dc8" w:themeFill="accent1" w:themeFillTint="EA"/>
      </w:tcPr>
    </w:tblStylePr>
    <w:tblStylePr w:type="lastCol">
      <w:rPr>
        <w:sz w:val="22"/>
      </w:rPr>
      <w:tcPr>
        <w:shd w:val="clear" w:color="537dc8" w:fill="537dc8" w:themeFill="accent1" w:themeFillTint="EA"/>
      </w:tcPr>
    </w:tblStylePr>
    <w:tblStylePr w:type="lastRow">
      <w:rPr>
        <w:sz w:val="22"/>
      </w:rPr>
      <w:tcPr>
        <w:shd w:val="clear" w:color="537dc8" w:fill="537dc8" w:themeFill="accent1" w:themeFillTint="EA"/>
      </w:tcPr>
    </w:tblStylePr>
  </w:style>
  <w:style w:type="table" w:styleId="1049" w:customStyle="1">
    <w:name w:val="Bordered &amp; Lined - Accent 2"/>
    <w:basedOn w:val="916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sz w:val="22"/>
      </w:rPr>
      <w:tcPr>
        <w:shd w:val="clear" w:color="f4b184" w:fill="f4b184" w:themeFill="accent2" w:themeFillTint="97"/>
      </w:tcPr>
    </w:tblStylePr>
    <w:tblStylePr w:type="firstRow">
      <w:rPr>
        <w:sz w:val="22"/>
      </w:rPr>
      <w:tcPr>
        <w:shd w:val="clear" w:color="f4b184" w:fill="f4b184" w:themeFill="accent2" w:themeFillTint="97"/>
      </w:tcPr>
    </w:tblStylePr>
    <w:tblStylePr w:type="lastCol">
      <w:rPr>
        <w:sz w:val="22"/>
      </w:rPr>
      <w:tcPr>
        <w:shd w:val="clear" w:color="f4b184" w:fill="f4b184" w:themeFill="accent2" w:themeFillTint="97"/>
      </w:tcPr>
    </w:tblStylePr>
    <w:tblStylePr w:type="lastRow">
      <w:rPr>
        <w:sz w:val="22"/>
      </w:rPr>
      <w:tcPr>
        <w:shd w:val="clear" w:color="f4b184" w:fill="f4b184" w:themeFill="accent2" w:themeFillTint="97"/>
      </w:tcPr>
    </w:tblStylePr>
  </w:style>
  <w:style w:type="table" w:styleId="1050" w:customStyle="1">
    <w:name w:val="Bordered &amp; Lined - Accent 3"/>
    <w:basedOn w:val="916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</w:style>
  <w:style w:type="table" w:styleId="1051" w:customStyle="1">
    <w:name w:val="Bordered &amp; Lined - Accent 4"/>
    <w:basedOn w:val="916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fff2cb" w:themeFill="accent4" w:themeFillTint="34"/>
      </w:tcPr>
    </w:tblStylePr>
    <w:tblStylePr w:type="band2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sz w:val="22"/>
      </w:rPr>
      <w:tcPr>
        <w:shd w:val="clear" w:color="ffd865" w:fill="ffd865" w:themeFill="accent4" w:themeFillTint="9A"/>
      </w:tcPr>
    </w:tblStylePr>
    <w:tblStylePr w:type="firstRow">
      <w:rPr>
        <w:sz w:val="22"/>
      </w:rPr>
      <w:tcPr>
        <w:shd w:val="clear" w:color="ffd865" w:fill="ffd865" w:themeFill="accent4" w:themeFillTint="9A"/>
      </w:tcPr>
    </w:tblStylePr>
    <w:tblStylePr w:type="lastCol">
      <w:rPr>
        <w:sz w:val="22"/>
      </w:rPr>
      <w:tcPr>
        <w:shd w:val="clear" w:color="ffd865" w:fill="ffd865" w:themeFill="accent4" w:themeFillTint="9A"/>
      </w:tcPr>
    </w:tblStylePr>
    <w:tblStylePr w:type="lastRow">
      <w:rPr>
        <w:sz w:val="22"/>
      </w:rPr>
      <w:tcPr>
        <w:shd w:val="clear" w:color="ffd865" w:fill="ffd865" w:themeFill="accent4" w:themeFillTint="9A"/>
      </w:tcPr>
    </w:tblStylePr>
  </w:style>
  <w:style w:type="table" w:styleId="1052" w:customStyle="1">
    <w:name w:val="Bordered &amp; Lined - Accent 5"/>
    <w:basedOn w:val="916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deaf6" w:fill="ddeaf6" w:themeFill="accent5" w:themeFillTint="34"/>
      </w:tcPr>
    </w:tblStylePr>
    <w:tblStylePr w:type="band2Vert">
      <w:rPr>
        <w:sz w:val="22"/>
      </w:rPr>
      <w:tcPr>
        <w:shd w:val="clear" w:color="ddeaf6" w:fill="ddeaf6" w:themeFill="accent5" w:themeFillTint="34"/>
      </w:tcPr>
    </w:tblStylePr>
    <w:tblStylePr w:type="firstCol">
      <w:rPr>
        <w:sz w:val="22"/>
      </w:rPr>
      <w:tcPr>
        <w:shd w:val="clear" w:color="5b9bd5" w:fill="5b9bd5" w:themeFill="accent5"/>
      </w:tcPr>
    </w:tblStylePr>
    <w:tblStylePr w:type="firstRow">
      <w:rPr>
        <w:sz w:val="22"/>
      </w:rPr>
      <w:tcPr>
        <w:shd w:val="clear" w:color="5b9bd5" w:fill="5b9bd5" w:themeFill="accent5"/>
      </w:tcPr>
    </w:tblStylePr>
    <w:tblStylePr w:type="lastCol">
      <w:rPr>
        <w:sz w:val="22"/>
      </w:rPr>
      <w:tcPr>
        <w:shd w:val="clear" w:color="5b9bd5" w:fill="5b9bd5" w:themeFill="accent5"/>
      </w:tcPr>
    </w:tblStylePr>
    <w:tblStylePr w:type="lastRow">
      <w:rPr>
        <w:sz w:val="22"/>
      </w:rPr>
      <w:tcPr>
        <w:shd w:val="clear" w:color="5b9bd5" w:fill="5b9bd5" w:themeFill="accent5"/>
      </w:tcPr>
    </w:tblStylePr>
  </w:style>
  <w:style w:type="table" w:styleId="1053" w:customStyle="1">
    <w:name w:val="Bordered &amp; Lined - Accent 6"/>
    <w:basedOn w:val="91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firstRow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</w:style>
  <w:style w:type="table" w:styleId="1054" w:customStyle="1">
    <w:name w:val="Bordered"/>
    <w:basedOn w:val="91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1055" w:customStyle="1">
    <w:name w:val="Bordered - Accent 1"/>
    <w:basedOn w:val="916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sz w:val="22"/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1056" w:customStyle="1">
    <w:name w:val="Bordered - Accent 2"/>
    <w:basedOn w:val="91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1057" w:customStyle="1">
    <w:name w:val="Bordered - Accent 3"/>
    <w:basedOn w:val="91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1058" w:customStyle="1">
    <w:name w:val="Bordered - Accent 4"/>
    <w:basedOn w:val="91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1059" w:customStyle="1">
    <w:name w:val="Bordered - Accent 5"/>
    <w:basedOn w:val="916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5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5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5" w:sz="12" w:space="0"/>
        </w:tcBorders>
      </w:tcPr>
    </w:tblStylePr>
  </w:style>
  <w:style w:type="table" w:styleId="1060" w:customStyle="1">
    <w:name w:val="Bordered - Accent 6"/>
    <w:basedOn w:val="91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table" w:styleId="1061">
    <w:name w:val="Table Grid"/>
    <w:basedOn w:val="91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jpg"/><Relationship Id="rId17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890D0-7CC6-47EB-8315-40471C6B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dc:description/>
  <dc:language>ru-RU</dc:language>
  <cp:lastModifiedBy>borisova_ea</cp:lastModifiedBy>
  <cp:revision>10</cp:revision>
  <dcterms:created xsi:type="dcterms:W3CDTF">2024-12-16T07:07:00Z</dcterms:created>
  <dcterms:modified xsi:type="dcterms:W3CDTF">2026-01-26T06:11:13Z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